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DA" w:rsidRPr="00C627DA" w:rsidRDefault="00C627DA" w:rsidP="00C627DA">
      <w:pPr>
        <w:rPr>
          <w:rFonts w:ascii="Georgia" w:hAnsi="Georgia"/>
          <w:b/>
          <w:color w:val="FFFFFF" w:themeColor="background1"/>
          <w:sz w:val="72"/>
          <w:szCs w:val="72"/>
        </w:rPr>
      </w:pPr>
      <w:r w:rsidRPr="00C627DA">
        <w:rPr>
          <w:rFonts w:ascii="Georgia" w:hAnsi="Georgia"/>
          <w:b/>
          <w:color w:val="FFFFFF" w:themeColor="background1"/>
          <w:sz w:val="72"/>
          <w:szCs w:val="72"/>
        </w:rPr>
        <w:t xml:space="preserve">Health and Safety </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8"/>
          <w:footerReference w:type="default" r:id="rId9"/>
          <w:headerReference w:type="first" r:id="rId10"/>
          <w:footerReference w:type="first" r:id="rId11"/>
          <w:pgSz w:w="11906" w:h="16838" w:code="9"/>
          <w:pgMar w:top="709" w:right="851" w:bottom="1418" w:left="851" w:header="709" w:footer="564" w:gutter="0"/>
          <w:cols w:space="708"/>
          <w:titlePg/>
          <w:docGrid w:linePitch="360"/>
        </w:sectPr>
      </w:pPr>
    </w:p>
    <w:p w:rsidR="00DB639F" w:rsidRPr="00125218" w:rsidRDefault="00C627DA" w:rsidP="0053615E">
      <w:pPr>
        <w:rPr>
          <w:rFonts w:ascii="Arial" w:hAnsi="Arial" w:cs="Arial"/>
          <w:b/>
          <w:color w:val="EB078E"/>
          <w:sz w:val="48"/>
          <w:szCs w:val="48"/>
        </w:rPr>
      </w:pPr>
      <w:r>
        <w:rPr>
          <w:rFonts w:ascii="Arial" w:hAnsi="Arial" w:cs="Arial"/>
          <w:b/>
          <w:color w:val="EB078E"/>
          <w:sz w:val="48"/>
          <w:szCs w:val="48"/>
        </w:rPr>
        <w:lastRenderedPageBreak/>
        <w:t>Risk assessment – student tasks</w:t>
      </w:r>
    </w:p>
    <w:p w:rsidR="0024636C" w:rsidRPr="0024636C" w:rsidRDefault="0024636C" w:rsidP="0053615E">
      <w:pPr>
        <w:rPr>
          <w:rFonts w:ascii="Georgia" w:hAnsi="Georgia"/>
          <w:color w:val="EB078E"/>
        </w:rPr>
      </w:pPr>
    </w:p>
    <w:p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rsidR="00C627DA" w:rsidRPr="006B294D" w:rsidRDefault="00C627DA" w:rsidP="00C627DA">
      <w:pPr>
        <w:rPr>
          <w:rFonts w:ascii="Verdana" w:hAnsi="Verdana"/>
          <w:sz w:val="20"/>
          <w:szCs w:val="20"/>
        </w:rPr>
      </w:pPr>
      <w:r>
        <w:rPr>
          <w:rFonts w:ascii="Verdana" w:hAnsi="Verdana"/>
          <w:sz w:val="20"/>
          <w:szCs w:val="20"/>
        </w:rPr>
        <w:lastRenderedPageBreak/>
        <w:t>Pharmaceutical companies have</w:t>
      </w:r>
      <w:r w:rsidRPr="006B294D">
        <w:rPr>
          <w:rFonts w:ascii="Verdana" w:hAnsi="Verdana"/>
          <w:sz w:val="20"/>
          <w:szCs w:val="20"/>
        </w:rPr>
        <w:t xml:space="preserve"> to set controls for safe working and take into account the human and financial cost of accidents.  There is a </w:t>
      </w:r>
      <w:r w:rsidRPr="006B294D">
        <w:rPr>
          <w:rFonts w:ascii="Verdana" w:hAnsi="Verdana"/>
          <w:b/>
          <w:i/>
          <w:sz w:val="20"/>
          <w:szCs w:val="20"/>
        </w:rPr>
        <w:t>duty of care</w:t>
      </w:r>
      <w:r w:rsidRPr="006B294D">
        <w:rPr>
          <w:rFonts w:ascii="Verdana" w:hAnsi="Verdana"/>
          <w:b/>
          <w:sz w:val="20"/>
          <w:szCs w:val="20"/>
        </w:rPr>
        <w:t xml:space="preserve"> </w:t>
      </w:r>
      <w:r w:rsidRPr="006B294D">
        <w:rPr>
          <w:rFonts w:ascii="Verdana" w:hAnsi="Verdana"/>
          <w:sz w:val="20"/>
          <w:szCs w:val="20"/>
        </w:rPr>
        <w:t>to all employees, contractors and visitors.</w:t>
      </w:r>
    </w:p>
    <w:p w:rsidR="00C627DA" w:rsidRDefault="00C627DA" w:rsidP="00C627DA">
      <w:pPr>
        <w:pStyle w:val="Heading1"/>
      </w:pPr>
      <w:r w:rsidRPr="006B294D">
        <w:t>The law</w:t>
      </w:r>
    </w:p>
    <w:p w:rsidR="00C627DA" w:rsidRPr="006B294D" w:rsidRDefault="00C627DA" w:rsidP="00C627DA">
      <w:pPr>
        <w:rPr>
          <w:rFonts w:ascii="Verdana" w:hAnsi="Verdana"/>
          <w:sz w:val="20"/>
          <w:szCs w:val="20"/>
        </w:rPr>
      </w:pPr>
      <w:r>
        <w:rPr>
          <w:rFonts w:ascii="Verdana" w:hAnsi="Verdana"/>
          <w:sz w:val="20"/>
          <w:szCs w:val="20"/>
        </w:rPr>
        <w:t>Companies are</w:t>
      </w:r>
      <w:r w:rsidRPr="006B294D">
        <w:rPr>
          <w:rFonts w:ascii="Verdana" w:hAnsi="Verdana"/>
          <w:sz w:val="20"/>
          <w:szCs w:val="20"/>
        </w:rPr>
        <w:t xml:space="preserve"> legally bound to create safe and healthy working conditions, safe procedures and buildings.</w:t>
      </w:r>
    </w:p>
    <w:p w:rsidR="00C627DA" w:rsidRPr="006B294D" w:rsidRDefault="00C627DA" w:rsidP="00C627DA">
      <w:pPr>
        <w:numPr>
          <w:ilvl w:val="0"/>
          <w:numId w:val="4"/>
        </w:numPr>
        <w:spacing w:after="0" w:line="240" w:lineRule="auto"/>
        <w:rPr>
          <w:rFonts w:ascii="Verdana" w:hAnsi="Verdana"/>
          <w:sz w:val="20"/>
          <w:szCs w:val="20"/>
        </w:rPr>
      </w:pPr>
      <w:r w:rsidRPr="006B294D">
        <w:rPr>
          <w:rFonts w:ascii="Verdana" w:hAnsi="Verdana"/>
          <w:sz w:val="20"/>
          <w:szCs w:val="20"/>
        </w:rPr>
        <w:t xml:space="preserve">The Employer is responsible for the health and safety of the workforce (staff and contractors), guests and the general public who may come into contact with the workplace, its </w:t>
      </w:r>
      <w:r w:rsidRPr="006B294D">
        <w:rPr>
          <w:rFonts w:ascii="Verdana" w:hAnsi="Verdana"/>
          <w:color w:val="000000"/>
          <w:sz w:val="20"/>
          <w:szCs w:val="20"/>
        </w:rPr>
        <w:t>products and the local environment.</w:t>
      </w:r>
    </w:p>
    <w:p w:rsidR="00C627DA" w:rsidRPr="006B294D" w:rsidRDefault="00C627DA" w:rsidP="00C627DA">
      <w:pPr>
        <w:numPr>
          <w:ilvl w:val="0"/>
          <w:numId w:val="4"/>
        </w:numPr>
        <w:spacing w:after="0" w:line="240" w:lineRule="auto"/>
        <w:rPr>
          <w:rFonts w:ascii="Verdana" w:hAnsi="Verdana"/>
          <w:sz w:val="20"/>
          <w:szCs w:val="20"/>
        </w:rPr>
      </w:pPr>
      <w:r w:rsidRPr="006B294D">
        <w:rPr>
          <w:rFonts w:ascii="Verdana" w:hAnsi="Verdana"/>
          <w:sz w:val="20"/>
          <w:szCs w:val="20"/>
        </w:rPr>
        <w:t>Employees are responsible for their own health and safety and that of their colleagues.</w:t>
      </w:r>
    </w:p>
    <w:p w:rsidR="00C627DA" w:rsidRPr="006B294D"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sz w:val="20"/>
          <w:szCs w:val="20"/>
        </w:rPr>
        <w:t xml:space="preserve">The </w:t>
      </w:r>
      <w:r>
        <w:rPr>
          <w:rFonts w:ascii="Verdana" w:hAnsi="Verdana"/>
          <w:sz w:val="20"/>
          <w:szCs w:val="20"/>
        </w:rPr>
        <w:t>C</w:t>
      </w:r>
      <w:r w:rsidRPr="006B294D">
        <w:rPr>
          <w:rFonts w:ascii="Verdana" w:hAnsi="Verdana"/>
          <w:sz w:val="20"/>
          <w:szCs w:val="20"/>
        </w:rPr>
        <w:t>ompany is accountable to The Health and Safety Executive (HSE).  The HSE can make unannounced inspections and shut a site down if there is something seriously wrong or if there is a serious accident.  Senior managers might be prosecuted.</w:t>
      </w:r>
    </w:p>
    <w:p w:rsidR="00C627DA" w:rsidRPr="006B294D" w:rsidRDefault="00C627DA" w:rsidP="00C627DA">
      <w:pPr>
        <w:rPr>
          <w:rFonts w:ascii="Verdana" w:hAnsi="Verdana"/>
          <w:sz w:val="20"/>
          <w:szCs w:val="20"/>
        </w:rPr>
      </w:pPr>
      <w:r w:rsidRPr="006B294D">
        <w:rPr>
          <w:rFonts w:ascii="Verdana" w:hAnsi="Verdana"/>
          <w:sz w:val="20"/>
          <w:szCs w:val="20"/>
        </w:rPr>
        <w:t>Major points of the law are covered by the Health and Safety at Work Act 1974.</w:t>
      </w:r>
    </w:p>
    <w:p w:rsidR="00C627DA" w:rsidRPr="006B294D" w:rsidRDefault="00C627DA" w:rsidP="00C627DA">
      <w:pPr>
        <w:rPr>
          <w:rFonts w:ascii="Verdana" w:hAnsi="Verdana"/>
          <w:sz w:val="20"/>
          <w:szCs w:val="20"/>
        </w:rPr>
      </w:pPr>
      <w:r w:rsidRPr="006B294D">
        <w:rPr>
          <w:rFonts w:ascii="Verdana" w:hAnsi="Verdana"/>
          <w:sz w:val="20"/>
          <w:szCs w:val="20"/>
        </w:rPr>
        <w:t>The concepts of risk assessment and the hierarchy of controls are developed further by The Management of Health and Safety at Work Regulations 1999.</w:t>
      </w:r>
    </w:p>
    <w:p w:rsidR="00C627DA" w:rsidRPr="006B294D" w:rsidRDefault="00C627DA" w:rsidP="00C627DA">
      <w:pPr>
        <w:rPr>
          <w:rFonts w:ascii="Verdana" w:hAnsi="Verdana"/>
          <w:sz w:val="20"/>
          <w:szCs w:val="20"/>
        </w:rPr>
      </w:pPr>
      <w:r w:rsidRPr="006B294D">
        <w:rPr>
          <w:rFonts w:ascii="Verdana" w:hAnsi="Verdana"/>
          <w:sz w:val="20"/>
          <w:szCs w:val="20"/>
        </w:rPr>
        <w:t>Other regulations that must be followed are:</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Control of Substances Hazardous to Health Regulations 2002</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Dangerous Substances and Explosive Atmospheres Regulations 2002</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Fire Precautions (Workplace) Regulations 1999</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Health and Safety (Display Screen Equipment) Regulations 1992 (as amended)</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Ionising Radiation Regulations 1999</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Manual Handling Operations Regulations 1992</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Noise at Work Regulations 1989</w:t>
      </w:r>
    </w:p>
    <w:p w:rsidR="00C627DA" w:rsidRPr="006B294D" w:rsidRDefault="00C627DA" w:rsidP="00C627DA">
      <w:pPr>
        <w:numPr>
          <w:ilvl w:val="0"/>
          <w:numId w:val="1"/>
        </w:numPr>
        <w:spacing w:after="0" w:line="240" w:lineRule="auto"/>
        <w:rPr>
          <w:rFonts w:ascii="Verdana" w:hAnsi="Verdana"/>
          <w:sz w:val="20"/>
          <w:szCs w:val="20"/>
        </w:rPr>
      </w:pPr>
      <w:r w:rsidRPr="006B294D">
        <w:rPr>
          <w:rFonts w:ascii="Verdana" w:hAnsi="Verdana"/>
          <w:sz w:val="20"/>
          <w:szCs w:val="20"/>
        </w:rPr>
        <w:t>Personal Protective Equipment at Work Regulations 1992</w:t>
      </w:r>
    </w:p>
    <w:p w:rsidR="00C627DA" w:rsidRPr="006B294D" w:rsidRDefault="00C627DA" w:rsidP="00C627DA">
      <w:pPr>
        <w:rPr>
          <w:rFonts w:ascii="Verdana" w:hAnsi="Verdana"/>
          <w:sz w:val="20"/>
          <w:szCs w:val="20"/>
        </w:rPr>
      </w:pPr>
    </w:p>
    <w:p w:rsidR="00C627DA" w:rsidRDefault="00C627DA" w:rsidP="00C627DA">
      <w:pPr>
        <w:pStyle w:val="Heading1"/>
      </w:pPr>
      <w:r w:rsidRPr="006B294D">
        <w:t>Risk assessments</w:t>
      </w:r>
    </w:p>
    <w:p w:rsidR="00C627DA" w:rsidRPr="006B294D" w:rsidRDefault="00C627DA" w:rsidP="00C627DA">
      <w:pPr>
        <w:rPr>
          <w:rFonts w:ascii="Verdana" w:hAnsi="Verdana"/>
          <w:sz w:val="20"/>
          <w:szCs w:val="20"/>
        </w:rPr>
      </w:pPr>
      <w:r w:rsidRPr="006B294D">
        <w:rPr>
          <w:rFonts w:ascii="Verdana" w:hAnsi="Verdana"/>
          <w:sz w:val="20"/>
          <w:szCs w:val="20"/>
        </w:rPr>
        <w:t xml:space="preserve">One of the basic concepts is that of Risk Assessment.  </w:t>
      </w:r>
      <w:r w:rsidRPr="006B294D">
        <w:rPr>
          <w:rFonts w:ascii="Verdana" w:hAnsi="Verdana"/>
          <w:sz w:val="20"/>
          <w:szCs w:val="20"/>
          <w:u w:val="single"/>
        </w:rPr>
        <w:t>Everyone</w:t>
      </w:r>
      <w:r w:rsidRPr="006B294D">
        <w:rPr>
          <w:rFonts w:ascii="Verdana" w:hAnsi="Verdana"/>
          <w:sz w:val="20"/>
          <w:szCs w:val="20"/>
        </w:rPr>
        <w:t xml:space="preserve"> must take steps to minimise the chance of an accident happening.</w:t>
      </w:r>
    </w:p>
    <w:p w:rsidR="00C627DA" w:rsidRPr="006B294D" w:rsidRDefault="00C627DA" w:rsidP="00C627DA">
      <w:pPr>
        <w:rPr>
          <w:rFonts w:ascii="Verdana" w:hAnsi="Verdana"/>
          <w:sz w:val="20"/>
          <w:szCs w:val="20"/>
        </w:rPr>
      </w:pPr>
      <w:proofErr w:type="gramStart"/>
      <w:r>
        <w:rPr>
          <w:rFonts w:ascii="Verdana" w:hAnsi="Verdana"/>
          <w:sz w:val="20"/>
          <w:szCs w:val="20"/>
        </w:rPr>
        <w:t>Pharmaceuticals</w:t>
      </w:r>
      <w:r w:rsidRPr="006B294D">
        <w:rPr>
          <w:rFonts w:ascii="Verdana" w:hAnsi="Verdana"/>
          <w:sz w:val="20"/>
          <w:szCs w:val="20"/>
        </w:rPr>
        <w:t xml:space="preserve"> is</w:t>
      </w:r>
      <w:proofErr w:type="gramEnd"/>
      <w:r w:rsidRPr="006B294D">
        <w:rPr>
          <w:rFonts w:ascii="Verdana" w:hAnsi="Verdana"/>
          <w:sz w:val="20"/>
          <w:szCs w:val="20"/>
        </w:rPr>
        <w:t xml:space="preserve"> a business that uses practical science as a basis to most of its work.  Almost every day very dangerous chemicals</w:t>
      </w:r>
      <w:r>
        <w:rPr>
          <w:rFonts w:ascii="Verdana" w:hAnsi="Verdana"/>
          <w:sz w:val="20"/>
          <w:szCs w:val="20"/>
        </w:rPr>
        <w:t xml:space="preserve"> are used</w:t>
      </w:r>
      <w:r w:rsidRPr="006B294D">
        <w:rPr>
          <w:rFonts w:ascii="Verdana" w:hAnsi="Verdana"/>
          <w:sz w:val="20"/>
          <w:szCs w:val="20"/>
        </w:rPr>
        <w:t xml:space="preserve">, </w:t>
      </w:r>
      <w:r>
        <w:rPr>
          <w:rFonts w:ascii="Verdana" w:hAnsi="Verdana"/>
          <w:sz w:val="20"/>
          <w:szCs w:val="20"/>
        </w:rPr>
        <w:t xml:space="preserve">as well as </w:t>
      </w:r>
      <w:r w:rsidRPr="006B294D">
        <w:rPr>
          <w:rFonts w:ascii="Verdana" w:hAnsi="Verdana"/>
          <w:sz w:val="20"/>
          <w:szCs w:val="20"/>
        </w:rPr>
        <w:t>radioactive substances and biological hazards such as bacteria and viruses.  These hazards are very different, for example, to the construction industry that uses heavy machinery and may involve high level working on scaffolds.</w:t>
      </w:r>
    </w:p>
    <w:p w:rsidR="00C627DA" w:rsidRPr="006B294D" w:rsidRDefault="00C627DA" w:rsidP="00C627DA">
      <w:pPr>
        <w:pStyle w:val="Heading1"/>
      </w:pPr>
      <w:r>
        <w:t>Task</w:t>
      </w:r>
    </w:p>
    <w:p w:rsidR="00C627DA" w:rsidRPr="006B294D" w:rsidRDefault="00C627DA" w:rsidP="00C627DA">
      <w:pPr>
        <w:rPr>
          <w:rFonts w:ascii="Verdana" w:hAnsi="Verdana"/>
          <w:sz w:val="20"/>
          <w:szCs w:val="20"/>
        </w:rPr>
      </w:pPr>
      <w:r w:rsidRPr="006B294D">
        <w:rPr>
          <w:rFonts w:ascii="Verdana" w:hAnsi="Verdana"/>
          <w:sz w:val="20"/>
          <w:szCs w:val="20"/>
        </w:rPr>
        <w:t xml:space="preserve">Which of the above eight regulations are more applicable to </w:t>
      </w:r>
      <w:r>
        <w:rPr>
          <w:rFonts w:ascii="Verdana" w:hAnsi="Verdana"/>
          <w:sz w:val="20"/>
          <w:szCs w:val="20"/>
        </w:rPr>
        <w:t>the pharmaceutical industry</w:t>
      </w:r>
      <w:r w:rsidRPr="006B294D">
        <w:rPr>
          <w:rFonts w:ascii="Verdana" w:hAnsi="Verdana"/>
          <w:sz w:val="20"/>
          <w:szCs w:val="20"/>
        </w:rPr>
        <w:t xml:space="preserve"> for most scientific roles?</w:t>
      </w:r>
    </w:p>
    <w:p w:rsidR="00C627DA" w:rsidRPr="006B294D" w:rsidRDefault="00C627DA" w:rsidP="00C627DA">
      <w:pPr>
        <w:rPr>
          <w:rFonts w:ascii="Verdana" w:hAnsi="Verdana"/>
          <w:sz w:val="20"/>
          <w:szCs w:val="20"/>
        </w:rPr>
      </w:pPr>
      <w:r w:rsidRPr="006B294D">
        <w:rPr>
          <w:rFonts w:ascii="Verdana" w:hAnsi="Verdana"/>
          <w:sz w:val="20"/>
          <w:szCs w:val="20"/>
        </w:rPr>
        <w:t>Which are more applicable to the construction industry for most construction site roles?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410"/>
        <w:gridCol w:w="1984"/>
      </w:tblGrid>
      <w:tr w:rsidR="00C627DA" w:rsidRPr="00190BC6" w:rsidTr="00C627DA">
        <w:tc>
          <w:tcPr>
            <w:tcW w:w="5387" w:type="dxa"/>
          </w:tcPr>
          <w:p w:rsidR="00C627DA" w:rsidRPr="00190BC6" w:rsidRDefault="00C627DA" w:rsidP="0044026A">
            <w:pPr>
              <w:rPr>
                <w:rFonts w:ascii="Verdana" w:hAnsi="Verdana"/>
                <w:b/>
                <w:sz w:val="20"/>
                <w:szCs w:val="20"/>
              </w:rPr>
            </w:pPr>
            <w:r w:rsidRPr="00190BC6">
              <w:rPr>
                <w:rFonts w:ascii="Verdana" w:hAnsi="Verdana"/>
                <w:b/>
                <w:sz w:val="20"/>
                <w:szCs w:val="20"/>
              </w:rPr>
              <w:t>Regulation</w:t>
            </w:r>
          </w:p>
        </w:tc>
        <w:tc>
          <w:tcPr>
            <w:tcW w:w="2410" w:type="dxa"/>
          </w:tcPr>
          <w:p w:rsidR="00C627DA" w:rsidRPr="00190BC6" w:rsidRDefault="00C627DA" w:rsidP="0044026A">
            <w:pPr>
              <w:jc w:val="center"/>
              <w:rPr>
                <w:rFonts w:ascii="Verdana" w:hAnsi="Verdana"/>
                <w:b/>
                <w:sz w:val="20"/>
                <w:szCs w:val="20"/>
              </w:rPr>
            </w:pPr>
            <w:r w:rsidRPr="00190BC6">
              <w:rPr>
                <w:rFonts w:ascii="Verdana" w:hAnsi="Verdana"/>
                <w:b/>
                <w:sz w:val="20"/>
                <w:szCs w:val="20"/>
              </w:rPr>
              <w:t>Pharmaceuticals</w:t>
            </w:r>
          </w:p>
        </w:tc>
        <w:tc>
          <w:tcPr>
            <w:tcW w:w="1984" w:type="dxa"/>
          </w:tcPr>
          <w:p w:rsidR="00C627DA" w:rsidRPr="00190BC6" w:rsidRDefault="00C627DA" w:rsidP="0044026A">
            <w:pPr>
              <w:jc w:val="center"/>
              <w:rPr>
                <w:rFonts w:ascii="Verdana" w:hAnsi="Verdana"/>
                <w:b/>
                <w:sz w:val="20"/>
                <w:szCs w:val="20"/>
              </w:rPr>
            </w:pPr>
            <w:r w:rsidRPr="00190BC6">
              <w:rPr>
                <w:rFonts w:ascii="Verdana" w:hAnsi="Verdana"/>
                <w:b/>
                <w:sz w:val="20"/>
                <w:szCs w:val="20"/>
              </w:rPr>
              <w:t>Construction</w:t>
            </w:r>
          </w:p>
        </w:tc>
      </w:tr>
      <w:tr w:rsidR="00C627DA" w:rsidRPr="00190BC6" w:rsidTr="00C627DA">
        <w:tc>
          <w:tcPr>
            <w:tcW w:w="5387" w:type="dxa"/>
          </w:tcPr>
          <w:p w:rsidR="00C627DA" w:rsidRPr="00190BC6" w:rsidRDefault="00C627DA" w:rsidP="0044026A">
            <w:pPr>
              <w:rPr>
                <w:rFonts w:ascii="Verdana" w:hAnsi="Verdana"/>
                <w:sz w:val="20"/>
                <w:szCs w:val="20"/>
              </w:rPr>
            </w:pPr>
            <w:r w:rsidRPr="00190BC6">
              <w:rPr>
                <w:rFonts w:ascii="Verdana" w:hAnsi="Verdana"/>
                <w:sz w:val="20"/>
                <w:szCs w:val="20"/>
              </w:rPr>
              <w:t>Control of Substances Hazardous to Health Regulations 2002</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r w:rsidR="00C627DA" w:rsidRPr="00190BC6" w:rsidTr="00C627DA">
        <w:tc>
          <w:tcPr>
            <w:tcW w:w="5387" w:type="dxa"/>
          </w:tcPr>
          <w:p w:rsidR="00C627DA" w:rsidRPr="00190BC6" w:rsidRDefault="00C627DA" w:rsidP="0044026A">
            <w:pPr>
              <w:rPr>
                <w:rFonts w:ascii="Verdana" w:hAnsi="Verdana"/>
                <w:sz w:val="20"/>
                <w:szCs w:val="20"/>
              </w:rPr>
            </w:pPr>
            <w:r w:rsidRPr="00190BC6">
              <w:rPr>
                <w:rFonts w:ascii="Verdana" w:hAnsi="Verdana"/>
                <w:sz w:val="20"/>
                <w:szCs w:val="20"/>
              </w:rPr>
              <w:t>Dangerous Substances and Explosive Atmospheres Regulations 2002</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r w:rsidR="00C627DA" w:rsidRPr="00190BC6" w:rsidTr="00C627DA">
        <w:tc>
          <w:tcPr>
            <w:tcW w:w="5387" w:type="dxa"/>
          </w:tcPr>
          <w:p w:rsidR="00C627DA" w:rsidRPr="00190BC6" w:rsidRDefault="00C627DA" w:rsidP="00C627DA">
            <w:pPr>
              <w:rPr>
                <w:rFonts w:ascii="Verdana" w:hAnsi="Verdana"/>
                <w:sz w:val="20"/>
                <w:szCs w:val="20"/>
              </w:rPr>
            </w:pPr>
            <w:r w:rsidRPr="00190BC6">
              <w:rPr>
                <w:rFonts w:ascii="Verdana" w:hAnsi="Verdana"/>
                <w:sz w:val="20"/>
                <w:szCs w:val="20"/>
              </w:rPr>
              <w:t>Fire Precautions (Workplace) Regulations 1999</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r w:rsidR="00C627DA" w:rsidRPr="00190BC6" w:rsidTr="00C627DA">
        <w:tc>
          <w:tcPr>
            <w:tcW w:w="5387" w:type="dxa"/>
          </w:tcPr>
          <w:p w:rsidR="00C627DA" w:rsidRPr="00190BC6" w:rsidRDefault="00C627DA" w:rsidP="0044026A">
            <w:pPr>
              <w:rPr>
                <w:rFonts w:ascii="Verdana" w:hAnsi="Verdana"/>
                <w:sz w:val="20"/>
                <w:szCs w:val="20"/>
              </w:rPr>
            </w:pPr>
            <w:r w:rsidRPr="00190BC6">
              <w:rPr>
                <w:rFonts w:ascii="Verdana" w:hAnsi="Verdana"/>
                <w:sz w:val="20"/>
                <w:szCs w:val="20"/>
              </w:rPr>
              <w:t>Health and Safety (Display Screen Equipment) Regulations 1992 (as amended)</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r w:rsidR="00C627DA" w:rsidRPr="00190BC6" w:rsidTr="00C627DA">
        <w:tc>
          <w:tcPr>
            <w:tcW w:w="5387" w:type="dxa"/>
          </w:tcPr>
          <w:p w:rsidR="00C627DA" w:rsidRPr="00190BC6" w:rsidRDefault="00C627DA" w:rsidP="00C627DA">
            <w:pPr>
              <w:rPr>
                <w:rFonts w:ascii="Verdana" w:hAnsi="Verdana"/>
                <w:sz w:val="20"/>
                <w:szCs w:val="20"/>
              </w:rPr>
            </w:pPr>
            <w:r w:rsidRPr="00190BC6">
              <w:rPr>
                <w:rFonts w:ascii="Verdana" w:hAnsi="Verdana"/>
                <w:sz w:val="20"/>
                <w:szCs w:val="20"/>
              </w:rPr>
              <w:t>Ionising Radiation Regulations 1999</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r w:rsidR="00C627DA" w:rsidRPr="00190BC6" w:rsidTr="00C627DA">
        <w:tc>
          <w:tcPr>
            <w:tcW w:w="5387" w:type="dxa"/>
          </w:tcPr>
          <w:p w:rsidR="00C627DA" w:rsidRPr="00190BC6" w:rsidRDefault="00C627DA" w:rsidP="00C627DA">
            <w:pPr>
              <w:rPr>
                <w:rFonts w:ascii="Verdana" w:hAnsi="Verdana"/>
                <w:sz w:val="20"/>
                <w:szCs w:val="20"/>
              </w:rPr>
            </w:pPr>
            <w:r w:rsidRPr="00190BC6">
              <w:rPr>
                <w:rFonts w:ascii="Verdana" w:hAnsi="Verdana"/>
                <w:sz w:val="20"/>
                <w:szCs w:val="20"/>
              </w:rPr>
              <w:t>Manual Handling Operations Regulations 1992</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r w:rsidR="00C627DA" w:rsidRPr="00190BC6" w:rsidTr="00C627DA">
        <w:tc>
          <w:tcPr>
            <w:tcW w:w="5387" w:type="dxa"/>
          </w:tcPr>
          <w:p w:rsidR="00C627DA" w:rsidRPr="00190BC6" w:rsidRDefault="00C627DA" w:rsidP="00C627DA">
            <w:pPr>
              <w:rPr>
                <w:rFonts w:ascii="Verdana" w:hAnsi="Verdana"/>
                <w:sz w:val="20"/>
                <w:szCs w:val="20"/>
              </w:rPr>
            </w:pPr>
            <w:r w:rsidRPr="00190BC6">
              <w:rPr>
                <w:rFonts w:ascii="Verdana" w:hAnsi="Verdana"/>
                <w:sz w:val="20"/>
                <w:szCs w:val="20"/>
              </w:rPr>
              <w:t>Noise at Work Regulations 1989</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r w:rsidR="00C627DA" w:rsidRPr="00190BC6" w:rsidTr="00C627DA">
        <w:tc>
          <w:tcPr>
            <w:tcW w:w="5387" w:type="dxa"/>
          </w:tcPr>
          <w:p w:rsidR="00C627DA" w:rsidRPr="00190BC6" w:rsidRDefault="00C627DA" w:rsidP="0044026A">
            <w:pPr>
              <w:rPr>
                <w:rFonts w:ascii="Verdana" w:hAnsi="Verdana"/>
                <w:sz w:val="20"/>
                <w:szCs w:val="20"/>
              </w:rPr>
            </w:pPr>
            <w:r w:rsidRPr="00190BC6">
              <w:rPr>
                <w:rFonts w:ascii="Verdana" w:hAnsi="Verdana"/>
                <w:sz w:val="20"/>
                <w:szCs w:val="20"/>
              </w:rPr>
              <w:t>Personal Protective Equipment at Work Regulations 1992</w:t>
            </w:r>
          </w:p>
        </w:tc>
        <w:tc>
          <w:tcPr>
            <w:tcW w:w="2410" w:type="dxa"/>
          </w:tcPr>
          <w:p w:rsidR="00C627DA" w:rsidRPr="00190BC6" w:rsidRDefault="00C627DA" w:rsidP="0044026A">
            <w:pPr>
              <w:jc w:val="center"/>
              <w:rPr>
                <w:rFonts w:ascii="Verdana" w:hAnsi="Verdana"/>
                <w:b/>
                <w:color w:val="008080"/>
                <w:sz w:val="20"/>
                <w:szCs w:val="20"/>
              </w:rPr>
            </w:pPr>
          </w:p>
        </w:tc>
        <w:tc>
          <w:tcPr>
            <w:tcW w:w="1984" w:type="dxa"/>
          </w:tcPr>
          <w:p w:rsidR="00C627DA" w:rsidRPr="00190BC6" w:rsidRDefault="00C627DA" w:rsidP="0044026A">
            <w:pPr>
              <w:jc w:val="center"/>
              <w:rPr>
                <w:rFonts w:ascii="Verdana" w:hAnsi="Verdana"/>
                <w:b/>
                <w:color w:val="008080"/>
                <w:sz w:val="20"/>
                <w:szCs w:val="20"/>
              </w:rPr>
            </w:pPr>
          </w:p>
        </w:tc>
      </w:tr>
    </w:tbl>
    <w:p w:rsidR="00C627DA" w:rsidRPr="006B294D" w:rsidRDefault="00C627DA" w:rsidP="00C627DA">
      <w:pPr>
        <w:rPr>
          <w:rFonts w:ascii="Verdana" w:hAnsi="Verdana"/>
          <w:sz w:val="20"/>
          <w:szCs w:val="20"/>
        </w:rPr>
      </w:pPr>
    </w:p>
    <w:p w:rsidR="00C627DA" w:rsidRDefault="00C627DA" w:rsidP="00C627DA">
      <w:pPr>
        <w:pStyle w:val="Heading2"/>
      </w:pPr>
      <w:r w:rsidRPr="006B294D">
        <w:t xml:space="preserve">What does this mean for </w:t>
      </w:r>
      <w:r>
        <w:t>a pharmaceutical company</w:t>
      </w:r>
      <w:r w:rsidRPr="006B294D">
        <w:t>?</w:t>
      </w:r>
    </w:p>
    <w:p w:rsidR="00C627DA" w:rsidRPr="006B294D" w:rsidRDefault="00C627DA" w:rsidP="00C627DA">
      <w:pPr>
        <w:rPr>
          <w:rFonts w:ascii="Verdana" w:hAnsi="Verdana"/>
          <w:sz w:val="20"/>
          <w:szCs w:val="20"/>
        </w:rPr>
      </w:pPr>
      <w:r w:rsidRPr="006B294D">
        <w:rPr>
          <w:rFonts w:ascii="Verdana" w:hAnsi="Verdana"/>
          <w:sz w:val="20"/>
          <w:szCs w:val="20"/>
        </w:rPr>
        <w:t xml:space="preserve">In the Research and Development part of the business there are many types of employees: </w:t>
      </w:r>
    </w:p>
    <w:p w:rsidR="00C627DA" w:rsidRPr="006B294D" w:rsidRDefault="00C627DA" w:rsidP="00C627DA">
      <w:pPr>
        <w:numPr>
          <w:ilvl w:val="0"/>
          <w:numId w:val="6"/>
        </w:numPr>
        <w:spacing w:after="0" w:line="240" w:lineRule="auto"/>
        <w:rPr>
          <w:rFonts w:ascii="Verdana" w:hAnsi="Verdana"/>
          <w:sz w:val="20"/>
          <w:szCs w:val="20"/>
        </w:rPr>
      </w:pPr>
      <w:r w:rsidRPr="006B294D">
        <w:rPr>
          <w:rFonts w:ascii="Verdana" w:hAnsi="Verdana"/>
          <w:sz w:val="20"/>
          <w:szCs w:val="20"/>
        </w:rPr>
        <w:t>scientists such as chemists and biologists;</w:t>
      </w:r>
    </w:p>
    <w:p w:rsidR="00C627DA" w:rsidRPr="006B294D" w:rsidRDefault="00C627DA" w:rsidP="00C627DA">
      <w:pPr>
        <w:numPr>
          <w:ilvl w:val="0"/>
          <w:numId w:val="6"/>
        </w:numPr>
        <w:spacing w:after="0" w:line="240" w:lineRule="auto"/>
        <w:rPr>
          <w:rFonts w:ascii="Verdana" w:hAnsi="Verdana"/>
          <w:sz w:val="20"/>
          <w:szCs w:val="20"/>
        </w:rPr>
      </w:pPr>
      <w:r w:rsidRPr="006B294D">
        <w:rPr>
          <w:rFonts w:ascii="Verdana" w:hAnsi="Verdana"/>
          <w:sz w:val="20"/>
          <w:szCs w:val="20"/>
        </w:rPr>
        <w:t>associated engineers and stewards;</w:t>
      </w:r>
    </w:p>
    <w:p w:rsidR="00C627DA" w:rsidRPr="006B294D" w:rsidRDefault="00C627DA" w:rsidP="00C627DA">
      <w:pPr>
        <w:numPr>
          <w:ilvl w:val="0"/>
          <w:numId w:val="6"/>
        </w:numPr>
        <w:spacing w:after="0" w:line="240" w:lineRule="auto"/>
        <w:rPr>
          <w:rFonts w:ascii="Verdana" w:hAnsi="Verdana"/>
          <w:sz w:val="20"/>
          <w:szCs w:val="20"/>
        </w:rPr>
      </w:pPr>
      <w:proofErr w:type="gramStart"/>
      <w:r w:rsidRPr="006B294D">
        <w:rPr>
          <w:rFonts w:ascii="Verdana" w:hAnsi="Verdana"/>
          <w:sz w:val="20"/>
          <w:szCs w:val="20"/>
        </w:rPr>
        <w:t>a</w:t>
      </w:r>
      <w:proofErr w:type="gramEnd"/>
      <w:r w:rsidRPr="006B294D">
        <w:rPr>
          <w:rFonts w:ascii="Verdana" w:hAnsi="Verdana"/>
          <w:sz w:val="20"/>
          <w:szCs w:val="20"/>
        </w:rPr>
        <w:t xml:space="preserve"> contract workforce of cleaners, caterers and grounds staff.</w:t>
      </w:r>
    </w:p>
    <w:p w:rsidR="00C627DA" w:rsidRPr="006B294D" w:rsidRDefault="00C627DA" w:rsidP="00C627DA">
      <w:pPr>
        <w:rPr>
          <w:rFonts w:ascii="Verdana" w:hAnsi="Verdana"/>
          <w:sz w:val="20"/>
          <w:szCs w:val="20"/>
        </w:rPr>
      </w:pPr>
      <w:r w:rsidRPr="006B294D">
        <w:rPr>
          <w:rFonts w:ascii="Verdana" w:hAnsi="Verdana"/>
          <w:sz w:val="20"/>
          <w:szCs w:val="20"/>
        </w:rPr>
        <w:t>The hazards and risks associated with their roles are very varied.</w:t>
      </w:r>
    </w:p>
    <w:p w:rsidR="00C627DA" w:rsidRPr="006B294D" w:rsidRDefault="00C627DA" w:rsidP="00C627DA">
      <w:pPr>
        <w:rPr>
          <w:rFonts w:ascii="Verdana" w:hAnsi="Verdana"/>
          <w:sz w:val="20"/>
          <w:szCs w:val="20"/>
        </w:rPr>
      </w:pPr>
      <w:r w:rsidRPr="006B294D">
        <w:rPr>
          <w:rFonts w:ascii="Verdana" w:hAnsi="Verdana"/>
          <w:sz w:val="20"/>
          <w:szCs w:val="20"/>
        </w:rPr>
        <w:t xml:space="preserve">There </w:t>
      </w:r>
      <w:r>
        <w:rPr>
          <w:rFonts w:ascii="Verdana" w:hAnsi="Verdana"/>
          <w:sz w:val="20"/>
          <w:szCs w:val="20"/>
        </w:rPr>
        <w:t>can be</w:t>
      </w:r>
      <w:r w:rsidRPr="006B294D">
        <w:rPr>
          <w:rFonts w:ascii="Verdana" w:hAnsi="Verdana"/>
          <w:sz w:val="20"/>
          <w:szCs w:val="20"/>
        </w:rPr>
        <w:t xml:space="preserve"> a large number of sites.</w:t>
      </w:r>
    </w:p>
    <w:p w:rsidR="00C627DA" w:rsidRPr="006B294D" w:rsidRDefault="00C627DA" w:rsidP="00C627DA">
      <w:pPr>
        <w:rPr>
          <w:rFonts w:ascii="Verdana" w:hAnsi="Verdana"/>
          <w:sz w:val="20"/>
          <w:szCs w:val="20"/>
        </w:rPr>
      </w:pPr>
      <w:r w:rsidRPr="006B294D">
        <w:rPr>
          <w:rFonts w:ascii="Verdana" w:hAnsi="Verdana"/>
          <w:sz w:val="20"/>
          <w:szCs w:val="20"/>
        </w:rPr>
        <w:t xml:space="preserve">Creating a safe and healthy environment involves a lot of time, cost </w:t>
      </w:r>
      <w:r w:rsidRPr="006B294D">
        <w:rPr>
          <w:rFonts w:ascii="Verdana" w:hAnsi="Verdana"/>
          <w:sz w:val="20"/>
          <w:szCs w:val="20"/>
          <w:u w:val="single"/>
        </w:rPr>
        <w:t>and</w:t>
      </w:r>
      <w:r w:rsidRPr="006B294D">
        <w:rPr>
          <w:rFonts w:ascii="Verdana" w:hAnsi="Verdana"/>
          <w:sz w:val="20"/>
          <w:szCs w:val="20"/>
        </w:rPr>
        <w:t xml:space="preserve"> paperwork to record policies, procedures and any accidents that happen.</w:t>
      </w:r>
    </w:p>
    <w:p w:rsidR="00C627DA" w:rsidRPr="006B294D"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sz w:val="20"/>
          <w:szCs w:val="20"/>
        </w:rPr>
        <w:t xml:space="preserve">Despite hazardous chemicals, radioactive materials, genetically modified organisms, compressed gas cylinders, flammable materials, broken glassware, heavy equipment, etc, the working environment at </w:t>
      </w:r>
      <w:r>
        <w:rPr>
          <w:rFonts w:ascii="Verdana" w:hAnsi="Verdana"/>
          <w:sz w:val="20"/>
          <w:szCs w:val="20"/>
        </w:rPr>
        <w:t>a pharmaceutical company</w:t>
      </w:r>
      <w:r w:rsidRPr="006B294D">
        <w:rPr>
          <w:rFonts w:ascii="Verdana" w:hAnsi="Verdana"/>
          <w:sz w:val="20"/>
          <w:szCs w:val="20"/>
        </w:rPr>
        <w:t xml:space="preserve"> is relatively safe – there are more accidents in the home.</w:t>
      </w:r>
    </w:p>
    <w:p w:rsidR="00C627DA" w:rsidRPr="00016086" w:rsidRDefault="00C627DA" w:rsidP="00C627DA">
      <w:pPr>
        <w:rPr>
          <w:rFonts w:ascii="Verdana" w:hAnsi="Verdana"/>
          <w:sz w:val="20"/>
          <w:szCs w:val="20"/>
        </w:rPr>
      </w:pPr>
      <w:r w:rsidRPr="006B294D">
        <w:rPr>
          <w:rFonts w:ascii="Verdana" w:hAnsi="Verdana"/>
          <w:sz w:val="20"/>
          <w:szCs w:val="20"/>
        </w:rPr>
        <w:t xml:space="preserve">In </w:t>
      </w:r>
      <w:r>
        <w:rPr>
          <w:rFonts w:ascii="Verdana" w:hAnsi="Verdana"/>
          <w:sz w:val="20"/>
          <w:szCs w:val="20"/>
        </w:rPr>
        <w:t>the pharmaceutical industry</w:t>
      </w:r>
      <w:r w:rsidRPr="006B294D">
        <w:rPr>
          <w:rFonts w:ascii="Verdana" w:hAnsi="Verdana"/>
          <w:sz w:val="20"/>
          <w:szCs w:val="20"/>
        </w:rPr>
        <w:t xml:space="preserve"> do you think that there are more health problems due to the use of hazardous chemicals or to the use of computers?</w:t>
      </w:r>
    </w:p>
    <w:p w:rsidR="00C627DA" w:rsidRDefault="00C627DA" w:rsidP="00C627DA">
      <w:pPr>
        <w:pStyle w:val="Heading2"/>
      </w:pPr>
      <w:r w:rsidRPr="006B294D">
        <w:t>Hazards and risks</w:t>
      </w:r>
    </w:p>
    <w:p w:rsidR="00C627DA"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sz w:val="20"/>
          <w:szCs w:val="20"/>
        </w:rPr>
        <w:t xml:space="preserve">A </w:t>
      </w:r>
      <w:r w:rsidRPr="006B294D">
        <w:rPr>
          <w:rFonts w:ascii="Verdana" w:hAnsi="Verdana"/>
          <w:b/>
          <w:bCs/>
          <w:sz w:val="20"/>
          <w:szCs w:val="20"/>
        </w:rPr>
        <w:t>hazard</w:t>
      </w:r>
      <w:r w:rsidRPr="006B294D">
        <w:rPr>
          <w:rFonts w:ascii="Verdana" w:hAnsi="Verdana"/>
          <w:sz w:val="20"/>
          <w:szCs w:val="20"/>
        </w:rPr>
        <w:t xml:space="preserve"> is something with the potential to cause harm.</w:t>
      </w:r>
    </w:p>
    <w:p w:rsidR="00C627DA" w:rsidRPr="006B294D" w:rsidRDefault="00C627DA" w:rsidP="00C627DA">
      <w:pPr>
        <w:rPr>
          <w:rFonts w:ascii="Verdana" w:hAnsi="Verdana"/>
          <w:sz w:val="20"/>
          <w:szCs w:val="20"/>
        </w:rPr>
      </w:pPr>
      <w:r w:rsidRPr="006B294D">
        <w:rPr>
          <w:rFonts w:ascii="Verdana" w:hAnsi="Verdana"/>
          <w:sz w:val="20"/>
          <w:szCs w:val="20"/>
        </w:rPr>
        <w:t xml:space="preserve">The </w:t>
      </w:r>
      <w:r w:rsidRPr="006B294D">
        <w:rPr>
          <w:rFonts w:ascii="Verdana" w:hAnsi="Verdana"/>
          <w:b/>
          <w:bCs/>
          <w:sz w:val="20"/>
          <w:szCs w:val="20"/>
        </w:rPr>
        <w:t>risk</w:t>
      </w:r>
      <w:r w:rsidRPr="006B294D">
        <w:rPr>
          <w:rFonts w:ascii="Verdana" w:hAnsi="Verdana"/>
          <w:sz w:val="20"/>
          <w:szCs w:val="20"/>
        </w:rPr>
        <w:t xml:space="preserve"> is the likelihood and the consequences of that hazard happening.</w:t>
      </w:r>
    </w:p>
    <w:p w:rsidR="00C627DA" w:rsidRPr="006B294D" w:rsidRDefault="00C627DA" w:rsidP="00C627DA">
      <w:pPr>
        <w:rPr>
          <w:rFonts w:ascii="Verdana" w:hAnsi="Verdana"/>
          <w:sz w:val="20"/>
          <w:szCs w:val="20"/>
        </w:rPr>
      </w:pPr>
    </w:p>
    <w:p w:rsidR="00C627DA" w:rsidRDefault="00C627DA" w:rsidP="00C627DA">
      <w:pPr>
        <w:rPr>
          <w:rFonts w:ascii="Verdana" w:hAnsi="Verdana"/>
          <w:sz w:val="20"/>
          <w:szCs w:val="20"/>
        </w:rPr>
      </w:pPr>
      <w:r w:rsidRPr="006B294D">
        <w:rPr>
          <w:rFonts w:ascii="Verdana" w:hAnsi="Verdana"/>
          <w:sz w:val="20"/>
          <w:szCs w:val="20"/>
        </w:rPr>
        <w:t>To take a simple example: a moving car is a hazard.  The consequence is that it could kill you.</w:t>
      </w:r>
    </w:p>
    <w:p w:rsidR="00C627DA" w:rsidRPr="006B294D" w:rsidRDefault="00C627DA" w:rsidP="00C627DA">
      <w:pPr>
        <w:rPr>
          <w:rFonts w:ascii="Verdana" w:hAnsi="Verdana"/>
          <w:sz w:val="20"/>
          <w:szCs w:val="20"/>
        </w:rPr>
      </w:pPr>
      <w:r w:rsidRPr="006B294D">
        <w:rPr>
          <w:rFonts w:ascii="Verdana" w:hAnsi="Verdana"/>
          <w:sz w:val="20"/>
          <w:szCs w:val="20"/>
        </w:rPr>
        <w:t>1.  The risk is very high if you stand in the middle of a motorway and the car is travelling at 70 mph.</w:t>
      </w:r>
    </w:p>
    <w:p w:rsidR="00C627DA" w:rsidRPr="006B294D" w:rsidRDefault="00C627DA" w:rsidP="00C627DA">
      <w:pPr>
        <w:rPr>
          <w:rFonts w:ascii="Verdana" w:hAnsi="Verdana"/>
          <w:sz w:val="20"/>
          <w:szCs w:val="20"/>
        </w:rPr>
      </w:pPr>
      <w:r w:rsidRPr="006B294D">
        <w:rPr>
          <w:rFonts w:ascii="Verdana" w:hAnsi="Verdana"/>
          <w:sz w:val="20"/>
          <w:szCs w:val="20"/>
        </w:rPr>
        <w:t>2.  The risk is low if you are on the pavement of a quiet cul-de-sac and the car is moving very slowly.</w:t>
      </w:r>
    </w:p>
    <w:p w:rsidR="00C627DA" w:rsidRPr="006B294D" w:rsidRDefault="00C627DA" w:rsidP="00C627DA">
      <w:pPr>
        <w:rPr>
          <w:rFonts w:ascii="Verdana" w:hAnsi="Verdana"/>
          <w:sz w:val="20"/>
          <w:szCs w:val="20"/>
        </w:rPr>
      </w:pPr>
      <w:r w:rsidRPr="006B294D">
        <w:rPr>
          <w:rFonts w:ascii="Verdana" w:hAnsi="Verdana"/>
          <w:sz w:val="20"/>
          <w:szCs w:val="20"/>
        </w:rPr>
        <w:t>3.  On an urban high street the risk is high if the car is travelling over the speed limit and you cross the road without looking.</w:t>
      </w:r>
    </w:p>
    <w:p w:rsidR="00C627DA" w:rsidRPr="006B294D" w:rsidRDefault="00C627DA" w:rsidP="00C627DA">
      <w:pPr>
        <w:rPr>
          <w:rFonts w:ascii="Verdana" w:hAnsi="Verdana"/>
          <w:sz w:val="20"/>
          <w:szCs w:val="20"/>
        </w:rPr>
      </w:pPr>
      <w:r w:rsidRPr="006B294D">
        <w:rPr>
          <w:rFonts w:ascii="Verdana" w:hAnsi="Verdana"/>
          <w:sz w:val="20"/>
          <w:szCs w:val="20"/>
        </w:rPr>
        <w:t>4.  The risk is medium if the driver is observing the speed limit and you run across its path estimating a safe gap.</w:t>
      </w:r>
    </w:p>
    <w:p w:rsidR="00C627DA" w:rsidRPr="006B294D" w:rsidRDefault="00C627DA" w:rsidP="00C627DA">
      <w:pPr>
        <w:rPr>
          <w:rFonts w:ascii="Verdana" w:hAnsi="Verdana"/>
          <w:sz w:val="20"/>
          <w:szCs w:val="20"/>
        </w:rPr>
      </w:pPr>
      <w:r w:rsidRPr="006B294D">
        <w:rPr>
          <w:rFonts w:ascii="Verdana" w:hAnsi="Verdana"/>
          <w:sz w:val="20"/>
          <w:szCs w:val="20"/>
        </w:rPr>
        <w:t>5.  The risk is low if the car is travelling slowly and you cross well before it using a pedestrian crossing.</w:t>
      </w:r>
    </w:p>
    <w:p w:rsidR="00C627DA" w:rsidRPr="006B294D" w:rsidRDefault="00C627DA" w:rsidP="00C627DA">
      <w:pPr>
        <w:rPr>
          <w:rFonts w:ascii="Verdana" w:hAnsi="Verdana"/>
          <w:sz w:val="20"/>
          <w:szCs w:val="20"/>
        </w:rPr>
      </w:pPr>
    </w:p>
    <w:p w:rsidR="00C627DA" w:rsidRDefault="00C627DA">
      <w:pPr>
        <w:rPr>
          <w:rFonts w:ascii="Verdana" w:hAnsi="Verdana"/>
          <w:sz w:val="20"/>
          <w:szCs w:val="20"/>
        </w:rPr>
      </w:pPr>
      <w:r>
        <w:rPr>
          <w:rFonts w:ascii="Verdana" w:hAnsi="Verdana"/>
          <w:sz w:val="20"/>
          <w:szCs w:val="20"/>
        </w:rPr>
        <w:br w:type="page"/>
      </w:r>
    </w:p>
    <w:p w:rsidR="00C627DA" w:rsidRPr="006B294D" w:rsidRDefault="00C627DA" w:rsidP="00C627DA">
      <w:pPr>
        <w:rPr>
          <w:rFonts w:ascii="Verdana" w:hAnsi="Verdana"/>
          <w:sz w:val="20"/>
          <w:szCs w:val="20"/>
        </w:rPr>
      </w:pPr>
      <w:r w:rsidRPr="006B294D">
        <w:rPr>
          <w:rFonts w:ascii="Verdana" w:hAnsi="Verdana"/>
          <w:sz w:val="20"/>
          <w:szCs w:val="20"/>
        </w:rPr>
        <w:t>This, and any other example, can be shown graphically.</w:t>
      </w:r>
    </w:p>
    <w:tbl>
      <w:tblPr>
        <w:tblW w:w="0" w:type="auto"/>
        <w:tblLook w:val="01E0" w:firstRow="1" w:lastRow="1" w:firstColumn="1" w:lastColumn="1" w:noHBand="0" w:noVBand="0"/>
      </w:tblPr>
      <w:tblGrid>
        <w:gridCol w:w="8541"/>
      </w:tblGrid>
      <w:tr w:rsidR="00C627DA" w:rsidRPr="00190BC6" w:rsidTr="00C627DA">
        <w:tc>
          <w:tcPr>
            <w:tcW w:w="8541" w:type="dxa"/>
          </w:tcPr>
          <w:p w:rsidR="00C627DA" w:rsidRPr="00190BC6" w:rsidRDefault="00C627DA" w:rsidP="0044026A">
            <w:pPr>
              <w:rPr>
                <w:rFonts w:ascii="Verdana" w:hAnsi="Verdana"/>
                <w:sz w:val="20"/>
                <w:szCs w:val="20"/>
              </w:rPr>
            </w:pPr>
            <w:r>
              <w:rPr>
                <w:rFonts w:ascii="Verdana" w:hAnsi="Verdana"/>
                <w:noProof/>
                <w:sz w:val="20"/>
                <w:szCs w:val="20"/>
                <w:lang w:eastAsia="en-GB"/>
              </w:rPr>
              <mc:AlternateContent>
                <mc:Choice Requires="wpc">
                  <w:drawing>
                    <wp:inline distT="0" distB="0" distL="0" distR="0" wp14:anchorId="4F9EA993" wp14:editId="14DC457F">
                      <wp:extent cx="5274310" cy="3138805"/>
                      <wp:effectExtent l="0" t="0" r="12065"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wps:spPr bwMode="auto">
                                <a:xfrm>
                                  <a:off x="857497" y="482439"/>
                                  <a:ext cx="0" cy="2332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857497" y="2814882"/>
                                  <a:ext cx="44168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6"/>
                              <wps:cNvSpPr txBox="1">
                                <a:spLocks noChangeArrowheads="1"/>
                              </wps:cNvSpPr>
                              <wps:spPr bwMode="auto">
                                <a:xfrm>
                                  <a:off x="212361" y="482439"/>
                                  <a:ext cx="625510" cy="25254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High    </w:t>
                                    </w:r>
                                  </w:p>
                                </w:txbxContent>
                              </wps:txbx>
                              <wps:bodyPr rot="0" vert="horz" wrap="square" lIns="63094" tIns="31547" rIns="63094" bIns="31547" upright="1">
                                <a:noAutofit/>
                              </wps:bodyPr>
                            </wps:wsp>
                            <wps:wsp>
                              <wps:cNvPr id="8" name="Text Box 7"/>
                              <wps:cNvSpPr txBox="1">
                                <a:spLocks noChangeArrowheads="1"/>
                              </wps:cNvSpPr>
                              <wps:spPr bwMode="auto">
                                <a:xfrm>
                                  <a:off x="212361" y="1347875"/>
                                  <a:ext cx="862026"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Medium    </w:t>
                                    </w:r>
                                  </w:p>
                                </w:txbxContent>
                              </wps:txbx>
                              <wps:bodyPr rot="0" vert="horz" wrap="square" lIns="63094" tIns="31547" rIns="63094" bIns="31547" upright="1">
                                <a:noAutofit/>
                              </wps:bodyPr>
                            </wps:wsp>
                            <wps:wsp>
                              <wps:cNvPr id="9" name="Text Box 8"/>
                              <wps:cNvSpPr txBox="1">
                                <a:spLocks noChangeArrowheads="1"/>
                              </wps:cNvSpPr>
                              <wps:spPr bwMode="auto">
                                <a:xfrm>
                                  <a:off x="212361" y="2517542"/>
                                  <a:ext cx="590787" cy="25254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Low    </w:t>
                                    </w:r>
                                  </w:p>
                                </w:txbxContent>
                              </wps:txbx>
                              <wps:bodyPr rot="0" vert="horz" wrap="square" lIns="63094" tIns="31547" rIns="63094" bIns="31547" upright="1">
                                <a:noAutofit/>
                              </wps:bodyPr>
                            </wps:wsp>
                            <wps:wsp>
                              <wps:cNvPr id="10" name="Text Box 9"/>
                              <wps:cNvSpPr txBox="1">
                                <a:spLocks noChangeArrowheads="1"/>
                              </wps:cNvSpPr>
                              <wps:spPr bwMode="auto">
                                <a:xfrm>
                                  <a:off x="0" y="0"/>
                                  <a:ext cx="1378336" cy="44207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Magnitude of</w:t>
                                    </w:r>
                                  </w:p>
                                  <w:p w:rsidR="0044026A" w:rsidRPr="00681DFE" w:rsidRDefault="0044026A" w:rsidP="00C627DA">
                                    <w:pPr>
                                      <w:autoSpaceDE w:val="0"/>
                                      <w:autoSpaceDN w:val="0"/>
                                      <w:adjustRightInd w:val="0"/>
                                      <w:rPr>
                                        <w:rFonts w:cs="Arial"/>
                                        <w:b/>
                                        <w:bCs/>
                                        <w:color w:val="000000"/>
                                        <w:sz w:val="25"/>
                                        <w:szCs w:val="36"/>
                                      </w:rPr>
                                    </w:pPr>
                                    <w:proofErr w:type="gramStart"/>
                                    <w:r w:rsidRPr="00681DFE">
                                      <w:rPr>
                                        <w:rFonts w:cs="Arial"/>
                                        <w:b/>
                                        <w:bCs/>
                                        <w:color w:val="000000"/>
                                        <w:sz w:val="25"/>
                                        <w:szCs w:val="36"/>
                                      </w:rPr>
                                      <w:t>hazard</w:t>
                                    </w:r>
                                    <w:proofErr w:type="gramEnd"/>
                                    <w:r w:rsidRPr="00681DFE">
                                      <w:rPr>
                                        <w:rFonts w:cs="Arial"/>
                                        <w:b/>
                                        <w:bCs/>
                                        <w:color w:val="000000"/>
                                        <w:sz w:val="25"/>
                                        <w:szCs w:val="36"/>
                                      </w:rPr>
                                      <w:t xml:space="preserve"> or risk     </w:t>
                                    </w:r>
                                  </w:p>
                                </w:txbxContent>
                              </wps:txbx>
                              <wps:bodyPr rot="0" vert="horz" wrap="square" lIns="63094" tIns="31547" rIns="63094" bIns="31547" upright="1">
                                <a:noAutofit/>
                              </wps:bodyPr>
                            </wps:wsp>
                            <wps:wsp>
                              <wps:cNvPr id="11" name="Text Box 10"/>
                              <wps:cNvSpPr txBox="1">
                                <a:spLocks noChangeArrowheads="1"/>
                              </wps:cNvSpPr>
                              <wps:spPr bwMode="auto">
                                <a:xfrm>
                                  <a:off x="411136" y="2885771"/>
                                  <a:ext cx="932477"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 xml:space="preserve">Situation   </w:t>
                                    </w:r>
                                  </w:p>
                                </w:txbxContent>
                              </wps:txbx>
                              <wps:bodyPr rot="0" vert="horz" wrap="square" lIns="63094" tIns="31547" rIns="63094" bIns="31547" upright="1">
                                <a:noAutofit/>
                              </wps:bodyPr>
                            </wps:wsp>
                            <wps:wsp>
                              <wps:cNvPr id="12" name="Text Box 11"/>
                              <wps:cNvSpPr txBox="1">
                                <a:spLocks noChangeArrowheads="1"/>
                              </wps:cNvSpPr>
                              <wps:spPr bwMode="auto">
                                <a:xfrm>
                                  <a:off x="1204723"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1</w:t>
                                    </w:r>
                                  </w:p>
                                </w:txbxContent>
                              </wps:txbx>
                              <wps:bodyPr rot="0" vert="horz" wrap="square" lIns="63094" tIns="31547" rIns="63094" bIns="31547" upright="1">
                                <a:noAutofit/>
                              </wps:bodyPr>
                            </wps:wsp>
                            <wps:wsp>
                              <wps:cNvPr id="13" name="Text Box 12"/>
                              <wps:cNvSpPr txBox="1">
                                <a:spLocks noChangeArrowheads="1"/>
                              </wps:cNvSpPr>
                              <wps:spPr bwMode="auto">
                                <a:xfrm>
                                  <a:off x="1998813"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2</w:t>
                                    </w:r>
                                  </w:p>
                                </w:txbxContent>
                              </wps:txbx>
                              <wps:bodyPr rot="0" vert="horz" wrap="square" lIns="63094" tIns="31547" rIns="63094" bIns="31547" upright="1">
                                <a:noAutofit/>
                              </wps:bodyPr>
                            </wps:wsp>
                            <wps:wsp>
                              <wps:cNvPr id="14" name="Text Box 13"/>
                              <wps:cNvSpPr txBox="1">
                                <a:spLocks noChangeArrowheads="1"/>
                              </wps:cNvSpPr>
                              <wps:spPr bwMode="auto">
                                <a:xfrm>
                                  <a:off x="2842220"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3</w:t>
                                    </w:r>
                                  </w:p>
                                </w:txbxContent>
                              </wps:txbx>
                              <wps:bodyPr rot="0" vert="horz" wrap="square" lIns="63094" tIns="31547" rIns="63094" bIns="31547" upright="1">
                                <a:noAutofit/>
                              </wps:bodyPr>
                            </wps:wsp>
                            <wps:wsp>
                              <wps:cNvPr id="15" name="Text Box 14"/>
                              <wps:cNvSpPr txBox="1">
                                <a:spLocks noChangeArrowheads="1"/>
                              </wps:cNvSpPr>
                              <wps:spPr bwMode="auto">
                                <a:xfrm>
                                  <a:off x="3636310"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4</w:t>
                                    </w:r>
                                  </w:p>
                                </w:txbxContent>
                              </wps:txbx>
                              <wps:bodyPr rot="0" vert="horz" wrap="square" lIns="63094" tIns="31547" rIns="63094" bIns="31547" upright="1">
                                <a:noAutofit/>
                              </wps:bodyPr>
                            </wps:wsp>
                            <wps:wsp>
                              <wps:cNvPr id="16" name="Text Box 15"/>
                              <wps:cNvSpPr txBox="1">
                                <a:spLocks noChangeArrowheads="1"/>
                              </wps:cNvSpPr>
                              <wps:spPr bwMode="auto">
                                <a:xfrm>
                                  <a:off x="4380078" y="2885771"/>
                                  <a:ext cx="214877"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5</w:t>
                                    </w:r>
                                  </w:p>
                                </w:txbxContent>
                              </wps:txbx>
                              <wps:bodyPr rot="0" vert="horz" wrap="square" lIns="63094" tIns="31547" rIns="63094" bIns="31547" upright="1">
                                <a:noAutofit/>
                              </wps:bodyPr>
                            </wps:wsp>
                            <wps:wsp>
                              <wps:cNvPr id="17" name="Rectangle 16"/>
                              <wps:cNvSpPr>
                                <a:spLocks noChangeArrowheads="1"/>
                              </wps:cNvSpPr>
                              <wps:spPr bwMode="auto">
                                <a:xfrm>
                                  <a:off x="1155407" y="482439"/>
                                  <a:ext cx="148452"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18" name="Rectangle 17"/>
                              <wps:cNvSpPr>
                                <a:spLocks noChangeArrowheads="1"/>
                              </wps:cNvSpPr>
                              <wps:spPr bwMode="auto">
                                <a:xfrm>
                                  <a:off x="1949497" y="482439"/>
                                  <a:ext cx="148955"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19" name="Rectangle 18"/>
                              <wps:cNvSpPr>
                                <a:spLocks noChangeArrowheads="1"/>
                              </wps:cNvSpPr>
                              <wps:spPr bwMode="auto">
                                <a:xfrm>
                                  <a:off x="2743587" y="482439"/>
                                  <a:ext cx="148955"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20" name="Rectangle 19"/>
                              <wps:cNvSpPr>
                                <a:spLocks noChangeArrowheads="1"/>
                              </wps:cNvSpPr>
                              <wps:spPr bwMode="auto">
                                <a:xfrm>
                                  <a:off x="3538181" y="482439"/>
                                  <a:ext cx="148452"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21" name="Rectangle 20"/>
                              <wps:cNvSpPr>
                                <a:spLocks noChangeArrowheads="1"/>
                              </wps:cNvSpPr>
                              <wps:spPr bwMode="auto">
                                <a:xfrm>
                                  <a:off x="4332271" y="482439"/>
                                  <a:ext cx="148452"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22" name="Rectangle 21"/>
                              <wps:cNvSpPr>
                                <a:spLocks noChangeArrowheads="1"/>
                              </wps:cNvSpPr>
                              <wps:spPr bwMode="auto">
                                <a:xfrm>
                                  <a:off x="1354181" y="482439"/>
                                  <a:ext cx="148955" cy="2332443"/>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3" name="Rectangle 22"/>
                              <wps:cNvSpPr>
                                <a:spLocks noChangeArrowheads="1"/>
                              </wps:cNvSpPr>
                              <wps:spPr bwMode="auto">
                                <a:xfrm>
                                  <a:off x="2147768" y="2566278"/>
                                  <a:ext cx="148955" cy="248604"/>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4" name="Rectangle 23"/>
                              <wps:cNvSpPr>
                                <a:spLocks noChangeArrowheads="1"/>
                              </wps:cNvSpPr>
                              <wps:spPr bwMode="auto">
                                <a:xfrm>
                                  <a:off x="2940852" y="482439"/>
                                  <a:ext cx="148452" cy="2332443"/>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5" name="Rectangle 24"/>
                              <wps:cNvSpPr>
                                <a:spLocks noChangeArrowheads="1"/>
                              </wps:cNvSpPr>
                              <wps:spPr bwMode="auto">
                                <a:xfrm>
                                  <a:off x="3733936" y="1574325"/>
                                  <a:ext cx="150968" cy="1240557"/>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6" name="Rectangle 25"/>
                              <wps:cNvSpPr>
                                <a:spLocks noChangeArrowheads="1"/>
                              </wps:cNvSpPr>
                              <wps:spPr bwMode="auto">
                                <a:xfrm>
                                  <a:off x="4527020" y="2566278"/>
                                  <a:ext cx="151974" cy="248604"/>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7" name="Rectangle 26"/>
                              <wps:cNvSpPr>
                                <a:spLocks noChangeArrowheads="1"/>
                              </wps:cNvSpPr>
                              <wps:spPr bwMode="auto">
                                <a:xfrm>
                                  <a:off x="2246903" y="134886"/>
                                  <a:ext cx="148955" cy="148670"/>
                                </a:xfrm>
                                <a:prstGeom prst="rect">
                                  <a:avLst/>
                                </a:prstGeom>
                                <a:solidFill>
                                  <a:srgbClr val="FF0066"/>
                                </a:solidFill>
                                <a:ln w="9525">
                                  <a:solidFill>
                                    <a:srgbClr val="000000"/>
                                  </a:solidFill>
                                  <a:miter lim="800000"/>
                                  <a:headEnd/>
                                  <a:tailEnd/>
                                </a:ln>
                              </wps:spPr>
                              <wps:txbx>
                                <w:txbxContent>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txbxContent>
                              </wps:txbx>
                              <wps:bodyPr rot="0" vert="horz" wrap="square" lIns="63094" tIns="31547" rIns="63094" bIns="31547" anchor="ctr" anchorCtr="0" upright="1">
                                <a:noAutofit/>
                              </wps:bodyPr>
                            </wps:wsp>
                            <wps:wsp>
                              <wps:cNvPr id="28" name="Rectangle 27"/>
                              <wps:cNvSpPr>
                                <a:spLocks noChangeArrowheads="1"/>
                              </wps:cNvSpPr>
                              <wps:spPr bwMode="auto">
                                <a:xfrm>
                                  <a:off x="3438542" y="134886"/>
                                  <a:ext cx="148955" cy="148670"/>
                                </a:xfrm>
                                <a:prstGeom prst="rect">
                                  <a:avLst/>
                                </a:prstGeom>
                                <a:solidFill>
                                  <a:srgbClr val="66FF66"/>
                                </a:solidFill>
                                <a:ln w="9525">
                                  <a:solidFill>
                                    <a:srgbClr val="000000"/>
                                  </a:solidFill>
                                  <a:miter lim="800000"/>
                                  <a:headEnd/>
                                  <a:tailEnd/>
                                </a:ln>
                              </wps:spPr>
                              <wps:txbx>
                                <w:txbxContent>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txbxContent>
                              </wps:txbx>
                              <wps:bodyPr rot="0" vert="horz" wrap="square" lIns="63094" tIns="31547" rIns="63094" bIns="31547" anchor="ctr" anchorCtr="0" upright="1">
                                <a:noAutofit/>
                              </wps:bodyPr>
                            </wps:wsp>
                            <wps:wsp>
                              <wps:cNvPr id="29" name="Text Box 28"/>
                              <wps:cNvSpPr txBox="1">
                                <a:spLocks noChangeArrowheads="1"/>
                              </wps:cNvSpPr>
                              <wps:spPr bwMode="auto">
                                <a:xfrm>
                                  <a:off x="2445174" y="85165"/>
                                  <a:ext cx="809690"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Hazard    </w:t>
                                    </w:r>
                                  </w:p>
                                </w:txbxContent>
                              </wps:txbx>
                              <wps:bodyPr rot="0" vert="horz" wrap="square" lIns="63094" tIns="31547" rIns="63094" bIns="31547" upright="1">
                                <a:noAutofit/>
                              </wps:bodyPr>
                            </wps:wsp>
                            <wps:wsp>
                              <wps:cNvPr id="30" name="Text Box 29"/>
                              <wps:cNvSpPr txBox="1">
                                <a:spLocks noChangeArrowheads="1"/>
                              </wps:cNvSpPr>
                              <wps:spPr bwMode="auto">
                                <a:xfrm>
                                  <a:off x="3636310" y="85165"/>
                                  <a:ext cx="608400"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Risk    </w:t>
                                    </w:r>
                                  </w:p>
                                </w:txbxContent>
                              </wps:txbx>
                              <wps:bodyPr rot="0" vert="horz" wrap="square" lIns="63094" tIns="31547" rIns="63094" bIns="31547" upright="1">
                                <a:noAutofit/>
                              </wps:bodyPr>
                            </wps:wsp>
                          </wpc:wpc>
                        </a:graphicData>
                      </a:graphic>
                    </wp:inline>
                  </w:drawing>
                </mc:Choice>
                <mc:Fallback>
                  <w:pict>
                    <v:group id="Canvas 31" o:spid="_x0000_s1026" editas="canvas" style="width:415.3pt;height:247.15pt;mso-position-horizontal-relative:char;mso-position-vertical-relative:line" coordsize="52743,3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1388;visibility:visible;mso-wrap-style:square">
                        <v:fill o:detectmouseclick="t"/>
                        <v:path o:connecttype="none"/>
                      </v:shape>
                      <v:line id="Line 4" o:spid="_x0000_s1028" style="position:absolute;visibility:visible;mso-wrap-style:square" from="8574,4824" to="8574,2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mso-wrap-style:square" from="8574,28148" to="52743,2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6" o:spid="_x0000_s1030" type="#_x0000_t202" style="position:absolute;left:2123;top:4824;width:6255;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d98IA&#10;AADaAAAADwAAAGRycy9kb3ducmV2LnhtbESPS6vCMBSE9xf8D+EIbi6aKvigGkVEwZXiY9HloTm2&#10;1eakNFHrvzeC4HKYmW+Y2aIxpXhQ7QrLCvq9CARxanXBmYLzadOdgHAeWWNpmRS8yMFi3vqbYazt&#10;kw/0OPpMBAi7GBXk3lexlC7NyaDr2Yo4eBdbG/RB1pnUNT4D3JRyEEUjabDgsJBjRauc0tvxbhTo&#10;9TUank//u23SvydZsruY62qvVKfdLKcgPDX+F/62t1rBGD5Xwg2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h33wgAAANoAAAAPAAAAAAAAAAAAAAAAAJgCAABkcnMvZG93&#10;bnJldi54bWxQSwUGAAAAAAQABAD1AAAAhwMAAAAA&#10;" filled="f" fillcolor="#bbe0e3" stroked="f">
                        <v:textbox inset="1.75261mm,.87631mm,1.75261mm,.87631mm">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High    </w:t>
                              </w:r>
                            </w:p>
                          </w:txbxContent>
                        </v:textbox>
                      </v:shape>
                      <v:shape id="Text Box 7" o:spid="_x0000_s1031" type="#_x0000_t202" style="position:absolute;left:2123;top:13478;width:8620;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mJhb0A&#10;AADaAAAADwAAAGRycy9kb3ducmV2LnhtbERPvQrCMBDeBd8hnOAimiooUo0iouCkaB06Hs3ZVptL&#10;aaLWtzeD4Pjx/S/XranEixpXWlYwHkUgiDOrS84VXJP9cA7CeWSNlWVS8CEH61W3s8RY2zef6XXx&#10;uQgh7GJUUHhfx1K6rCCDbmRr4sDdbGPQB9jkUjf4DuGmkpMomkmDJYeGAmvaFpQ9Lk+jQO/u0fSa&#10;DI6HdPxM8/R4M/ftSal+r90sQHhq/V/8cx+0grA1XAk3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MmJhb0AAADaAAAADwAAAAAAAAAAAAAAAACYAgAAZHJzL2Rvd25yZXYu&#10;eG1sUEsFBgAAAAAEAAQA9QAAAIIDAAAAAA==&#10;" filled="f" fillcolor="#bbe0e3" stroked="f">
                        <v:textbox inset="1.75261mm,.87631mm,1.75261mm,.87631mm">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Medium    </w:t>
                              </w:r>
                            </w:p>
                          </w:txbxContent>
                        </v:textbox>
                      </v:shape>
                      <v:shape id="Text Box 8" o:spid="_x0000_s1032" type="#_x0000_t202" style="position:absolute;left:2123;top:25175;width:5908;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UsHsEA&#10;AADaAAAADwAAAGRycy9kb3ducmV2LnhtbESPzarCMBSE9xd8h3AENxdNFRStRhFRcKX4s+jy0Bzb&#10;anNSmqj17Y0guBxm5htmtmhMKR5Uu8Kygn4vAkGcWl1wpuB82nTHIJxH1lhaJgUvcrCYt/5mGGv7&#10;5AM9jj4TAcIuRgW591UspUtzMuh6tiIO3sXWBn2QdSZ1jc8AN6UcRNFIGiw4LORY0Sqn9Ha8GwV6&#10;fY2G59P/bpv070mW7C7mutor1Wk3yykIT43/hb/trVYwgc+Vc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FLB7BAAAA2gAAAA8AAAAAAAAAAAAAAAAAmAIAAGRycy9kb3du&#10;cmV2LnhtbFBLBQYAAAAABAAEAPUAAACGAwAAAAA=&#10;" filled="f" fillcolor="#bbe0e3" stroked="f">
                        <v:textbox inset="1.75261mm,.87631mm,1.75261mm,.87631mm">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Low    </w:t>
                              </w:r>
                            </w:p>
                          </w:txbxContent>
                        </v:textbox>
                      </v:shape>
                      <v:shape id="Text Box 9" o:spid="_x0000_s1033" type="#_x0000_t202" style="position:absolute;width:13783;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6q8QA&#10;AADbAAAADwAAAGRycy9kb3ducmV2LnhtbESPT4vCQAzF7wt+hyGCl0WnCitSHUVEwZOLfw49hk5s&#10;q51M6Yza/fabg+At4b2898ti1blaPakNlWcD41ECijj3tuLCwOW8G85AhYhssfZMBv4owGrZ+1pg&#10;av2Lj/Q8xUJJCIcUDZQxNqnWIS/JYRj5hli0q28dRlnbQtsWXxLuaj1Jkql2WLE0lNjQpqT8fno4&#10;A3Z7S34u5+/DPhs/siI7XN1t82vMoN+t56AidfFjfl/vreALvfwiA+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qvEAAAA2wAAAA8AAAAAAAAAAAAAAAAAmAIAAGRycy9k&#10;b3ducmV2LnhtbFBLBQYAAAAABAAEAPUAAACJAwAAAAA=&#10;" filled="f" fillcolor="#bbe0e3" stroked="f">
                        <v:textbox inset="1.75261mm,.87631mm,1.75261mm,.87631mm">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Magnitude of</w:t>
                              </w:r>
                            </w:p>
                            <w:p w:rsidR="0044026A" w:rsidRPr="00681DFE" w:rsidRDefault="0044026A" w:rsidP="00C627DA">
                              <w:pPr>
                                <w:autoSpaceDE w:val="0"/>
                                <w:autoSpaceDN w:val="0"/>
                                <w:adjustRightInd w:val="0"/>
                                <w:rPr>
                                  <w:rFonts w:cs="Arial"/>
                                  <w:b/>
                                  <w:bCs/>
                                  <w:color w:val="000000"/>
                                  <w:sz w:val="25"/>
                                  <w:szCs w:val="36"/>
                                </w:rPr>
                              </w:pPr>
                              <w:proofErr w:type="gramStart"/>
                              <w:r w:rsidRPr="00681DFE">
                                <w:rPr>
                                  <w:rFonts w:cs="Arial"/>
                                  <w:b/>
                                  <w:bCs/>
                                  <w:color w:val="000000"/>
                                  <w:sz w:val="25"/>
                                  <w:szCs w:val="36"/>
                                </w:rPr>
                                <w:t>hazard</w:t>
                              </w:r>
                              <w:proofErr w:type="gramEnd"/>
                              <w:r w:rsidRPr="00681DFE">
                                <w:rPr>
                                  <w:rFonts w:cs="Arial"/>
                                  <w:b/>
                                  <w:bCs/>
                                  <w:color w:val="000000"/>
                                  <w:sz w:val="25"/>
                                  <w:szCs w:val="36"/>
                                </w:rPr>
                                <w:t xml:space="preserve"> or risk     </w:t>
                              </w:r>
                            </w:p>
                          </w:txbxContent>
                        </v:textbox>
                      </v:shape>
                      <v:shape id="Text Box 10" o:spid="_x0000_s1034" type="#_x0000_t202" style="position:absolute;left:4111;top:28857;width:9325;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fMMAA&#10;AADbAAAADwAAAGRycy9kb3ducmV2LnhtbERPTYvCMBC9L/gfwgheFk0ruEg1ioiCJ0XrocehGdtq&#10;MylN1PrvjSDsbR7vc+bLztTiQa2rLCuIRxEI4tzqigsF53Q7nIJwHlljbZkUvMjBctH7mWOi7ZOP&#10;9Dj5QoQQdgkqKL1vEildXpJBN7INceAutjXoA2wLqVt8hnBTy3EU/UmDFYeGEhtal5TfTnejQG+u&#10;0eSc/u53WXzPimx/Mdf1QalBv1vNQHjq/L/4697pMD+Gzy/h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1fMMAAAADbAAAADwAAAAAAAAAAAAAAAACYAgAAZHJzL2Rvd25y&#10;ZXYueG1sUEsFBgAAAAAEAAQA9QAAAIUDAAAAAA==&#10;" filled="f" fillcolor="#bbe0e3" stroked="f">
                        <v:textbox inset="1.75261mm,.87631mm,1.75261mm,.87631mm">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 xml:space="preserve">Situation   </w:t>
                              </w:r>
                            </w:p>
                          </w:txbxContent>
                        </v:textbox>
                      </v:shape>
                      <v:shape id="Text Box 11" o:spid="_x0000_s1035" type="#_x0000_t202" style="position:absolute;left:12047;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74A&#10;AADbAAAADwAAAGRycy9kb3ducmV2LnhtbERPSwrCMBDdC94hjOBGNFVQpBpFRMGV4mfR5dCMbbWZ&#10;lCZqvb0RBHfzeN+ZLxtTiifVrrCsYDiIQBCnVhecKbict/0pCOeRNZaWScGbHCwX7dYcY21ffKTn&#10;yWcihLCLUUHufRVL6dKcDLqBrYgDd7W1QR9gnUld4yuEm1KOomgiDRYcGnKsaJ1Tej89jAK9uUXj&#10;y7m33yXDR5Il+6u5rQ9KdTvNagbCU+P/4p97p8P8EXx/C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fvwUe+AAAA2wAAAA8AAAAAAAAAAAAAAAAAmAIAAGRycy9kb3ducmV2&#10;LnhtbFBLBQYAAAAABAAEAPUAAACDAwAAAAA=&#10;" filled="f" fillcolor="#bbe0e3" stroked="f">
                        <v:textbox inset="1.75261mm,.87631mm,1.75261mm,.87631mm">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1</w:t>
                              </w:r>
                            </w:p>
                          </w:txbxContent>
                        </v:textbox>
                      </v:shape>
                      <v:shape id="Text Box 12" o:spid="_x0000_s1036" type="#_x0000_t202" style="position:absolute;left:19988;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k3MIA&#10;AADbAAAADwAAAGRycy9kb3ducmV2LnhtbERPTWvCQBC9F/wPywheSt1YUUp0lSIt5KRocshxyI5J&#10;NDsbsquJ/94VCr3N433OejuYRtypc7VlBbNpBIK4sLrmUkGW/n58gXAeWWNjmRQ8yMF2M3pbY6xt&#10;z0e6n3wpQgi7GBVU3rexlK6oyKCb2pY4cGfbGfQBdqXUHfYh3DTyM4qW0mDNoaHClnYVFdfTzSjQ&#10;P5dokaXv+ySf3fIy35/NZXdQajIevlcgPA3+X/znTnSYP4fXL+E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2TcwgAAANsAAAAPAAAAAAAAAAAAAAAAAJgCAABkcnMvZG93&#10;bnJldi54bWxQSwUGAAAAAAQABAD1AAAAhwMAAAAA&#10;" filled="f" fillcolor="#bbe0e3" stroked="f">
                        <v:textbox inset="1.75261mm,.87631mm,1.75261mm,.87631mm">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2</w:t>
                              </w:r>
                            </w:p>
                          </w:txbxContent>
                        </v:textbox>
                      </v:shape>
                      <v:shape id="Text Box 13" o:spid="_x0000_s1037" type="#_x0000_t202" style="position:absolute;left:28422;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8qMIA&#10;AADbAAAADwAAAGRycy9kb3ducmV2LnhtbERPTWvCQBC9F/wPywheSt1YVEp0lSIt5KRocshxyI5J&#10;NDsbsquJ/94VCr3N433OejuYRtypc7VlBbNpBIK4sLrmUkGW/n58gXAeWWNjmRQ8yMF2M3pbY6xt&#10;z0e6n3wpQgi7GBVU3rexlK6oyKCb2pY4cGfbGfQBdqXUHfYh3DTyM4qW0mDNoaHClnYVFdfTzSjQ&#10;P5dokaXv+ySf3fIy35/NZXdQajIevlcgPA3+X/znTnSYP4fXL+E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vyowgAAANsAAAAPAAAAAAAAAAAAAAAAAJgCAABkcnMvZG93&#10;bnJldi54bWxQSwUGAAAAAAQABAD1AAAAhwMAAAAA&#10;" filled="f" fillcolor="#bbe0e3" stroked="f">
                        <v:textbox inset="1.75261mm,.87631mm,1.75261mm,.87631mm">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3</w:t>
                              </w:r>
                            </w:p>
                          </w:txbxContent>
                        </v:textbox>
                      </v:shape>
                      <v:shape id="Text Box 14" o:spid="_x0000_s1038" type="#_x0000_t202" style="position:absolute;left:36363;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ZM74A&#10;AADbAAAADwAAAGRycy9kb3ducmV2LnhtbERPSwrCMBDdC94hjOBGNFVQpBpFRMGV4mfR5dCMbbWZ&#10;lCZqvb0RBHfzeN+ZLxtTiifVrrCsYDiIQBCnVhecKbict/0pCOeRNZaWScGbHCwX7dYcY21ffKTn&#10;yWcihLCLUUHufRVL6dKcDLqBrYgDd7W1QR9gnUld4yuEm1KOomgiDRYcGnKsaJ1Tej89jAK9uUXj&#10;y7m33yXDR5Il+6u5rQ9KdTvNagbCU+P/4p97p8P8MXx/C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GWTO+AAAA2wAAAA8AAAAAAAAAAAAAAAAAmAIAAGRycy9kb3ducmV2&#10;LnhtbFBLBQYAAAAABAAEAPUAAACDAwAAAAA=&#10;" filled="f" fillcolor="#bbe0e3" stroked="f">
                        <v:textbox inset="1.75261mm,.87631mm,1.75261mm,.87631mm">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4</w:t>
                              </w:r>
                            </w:p>
                          </w:txbxContent>
                        </v:textbox>
                      </v:shape>
                      <v:shape id="Text Box 15" o:spid="_x0000_s1039" type="#_x0000_t202" style="position:absolute;left:43800;top:28857;width:2149;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RL4A&#10;AADbAAAADwAAAGRycy9kb3ducmV2LnhtbERPSwrCMBDdC94hjOBGNFVQpBpFRMGV4mfR5dCMbbWZ&#10;lCZqvb0RBHfzeN+ZLxtTiifVrrCsYDiIQBCnVhecKbict/0pCOeRNZaWScGbHCwX7dYcY21ffKTn&#10;yWcihLCLUUHufRVL6dKcDLqBrYgDd7W1QR9gnUld4yuEm1KOomgiDRYcGnKsaJ1Tej89jAK9uUXj&#10;y7m33yXDR5Il+6u5rQ9KdTvNagbCU+P/4p97p8P8CXx/C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Ux0S+AAAA2wAAAA8AAAAAAAAAAAAAAAAAmAIAAGRycy9kb3ducmV2&#10;LnhtbFBLBQYAAAAABAAEAPUAAACDAwAAAAA=&#10;" filled="f" fillcolor="#bbe0e3" stroked="f">
                        <v:textbox inset="1.75261mm,.87631mm,1.75261mm,.87631mm">
                          <w:txbxContent>
                            <w:p w:rsidR="0044026A" w:rsidRPr="00681DFE" w:rsidRDefault="0044026A" w:rsidP="00C627DA">
                              <w:pPr>
                                <w:autoSpaceDE w:val="0"/>
                                <w:autoSpaceDN w:val="0"/>
                                <w:adjustRightInd w:val="0"/>
                                <w:rPr>
                                  <w:rFonts w:cs="Arial"/>
                                  <w:b/>
                                  <w:bCs/>
                                  <w:color w:val="000000"/>
                                  <w:sz w:val="25"/>
                                  <w:szCs w:val="36"/>
                                </w:rPr>
                              </w:pPr>
                              <w:r w:rsidRPr="00681DFE">
                                <w:rPr>
                                  <w:rFonts w:cs="Arial"/>
                                  <w:b/>
                                  <w:bCs/>
                                  <w:color w:val="000000"/>
                                  <w:sz w:val="25"/>
                                  <w:szCs w:val="36"/>
                                </w:rPr>
                                <w:t>5</w:t>
                              </w:r>
                            </w:p>
                          </w:txbxContent>
                        </v:textbox>
                      </v:shape>
                      <v:rect id="Rectangle 16" o:spid="_x0000_s1040" style="position:absolute;left:11554;top:4824;width:1484;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Jy8MA&#10;AADbAAAADwAAAGRycy9kb3ducmV2LnhtbESPT4vCMBDF7wt+hzDC3jR1QSvVKCII617E/3gbmrGt&#10;NpPSRK3f3gjC3mZ4b97vzXjamFLcqXaFZQW9bgSCOLW64EzBbrvoDEE4j6yxtEwKnuRgOml9jTHR&#10;9sFrum98JkIIuwQV5N5XiZQuzcmg69qKOGhnWxv0Ya0zqWt8hHBTyp8oGkiDBQdCjhXNc0qvm5sJ&#10;3NP6+Lc63Z7D+BLjsl8csr0zSn23m9kIhKfG/5s/17861I/h/UsYQE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BJy8MAAADbAAAADwAAAAAAAAAAAAAAAACYAgAAZHJzL2Rv&#10;d25yZXYueG1sUEsFBgAAAAAEAAQA9QAAAIgDAAAAAA==&#10;" fillcolor="#f06"/>
                      <v:rect id="Rectangle 17" o:spid="_x0000_s1041" style="position:absolute;left:19494;top:4824;width:1490;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ducQA&#10;AADbAAAADwAAAGRycy9kb3ducmV2LnhtbESPTWvCQBCG7wX/wzJCb7qx0BpiNiJCoe2l+NGKtyE7&#10;TVKzsyG7avz3nYPQ2wzzfjyTLwfXqgv1ofFsYDZNQBGX3jZcGdjvXicpqBCRLbaeycCNAiyL0UOO&#10;mfVX3tBlGyslIRwyNFDH2GVah7Imh2HqO2K5/fjeYZS1r7Tt8SrhrtVPSfKiHTYsDTV2tK6pPG3P&#10;TnqPm8PH5/F8S+e/c3x/br6rr+CMeRwPqwWoSEP8F9/db1bwBVZ+kQF0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v3bnEAAAA2wAAAA8AAAAAAAAAAAAAAAAAmAIAAGRycy9k&#10;b3ducmV2LnhtbFBLBQYAAAAABAAEAPUAAACJAwAAAAA=&#10;" fillcolor="#f06"/>
                      <v:rect id="Rectangle 18" o:spid="_x0000_s1042" style="position:absolute;left:27435;top:4824;width:1490;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4IsUA&#10;AADbAAAADwAAAGRycy9kb3ducmV2LnhtbESPT2vCQBDF7wW/wzKCt7qxYLXRVaQg2F4kalu8Ddkx&#10;iWZnQ3bNn2/vFgq9zfDevN+b5bozpWiodoVlBZNxBII4tbrgTMHpuH2eg3AeWWNpmRT05GC9Gjwt&#10;Mda25YSag89ECGEXo4Lc+yqW0qU5GXRjWxEH7WJrgz6sdSZ1jW0IN6V8iaJXabDgQMixovec0tvh&#10;bgL3nPx87s/3fj67zvBjWnxnX84oNRp2mwUIT53/N/9d73So/wa/v4QB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3gixQAAANsAAAAPAAAAAAAAAAAAAAAAAJgCAABkcnMv&#10;ZG93bnJldi54bWxQSwUGAAAAAAQABAD1AAAAigMAAAAA&#10;" fillcolor="#f06"/>
                      <v:rect id="Rectangle 19" o:spid="_x0000_s1043" style="position:absolute;left:35381;top:4824;width:1485;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UbAsIA&#10;AADbAAAADwAAAGRycy9kb3ducmV2LnhtbERPTWvCQBC9F/wPywi91Y1CNaTZiBQKbS9FbRVvQ3aa&#10;RLOzIbtq/PfOodDj433ny8G16kJ9aDwbmE4SUMSltw1XBr63b08pqBCRLbaeycCNAiyL0UOOmfVX&#10;XtNlEyslIRwyNFDH2GVah7Imh2HiO2Lhfn3vMArsK217vEq4a/UsSebaYcPSUGNHrzWVp83ZSe9h&#10;vf/8Opxv6eK4wI/nZlf9BGfM43hYvYCKNMR/8Z/73RqYyXr5Ij9A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RsCwgAAANsAAAAPAAAAAAAAAAAAAAAAAJgCAABkcnMvZG93&#10;bnJldi54bWxQSwUGAAAAAAQABAD1AAAAhwMAAAAA&#10;" fillcolor="#f06"/>
                      <v:rect id="Rectangle 20" o:spid="_x0000_s1044" style="position:absolute;left:43322;top:4824;width:1485;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cEA&#10;AADbAAAADwAAAGRycy9kb3ducmV2LnhtbESPS4vCMBSF94L/IVxhdpoqOEo1igiCzmbwjbtLc22r&#10;zU1potZ/bwTB5eE8Ps54WptC3KlyuWUF3U4EgjixOudUwW67aA9BOI+ssbBMCp7kYDppNsYYa/vg&#10;Nd03PhVhhF2MCjLvy1hKl2Rk0HVsSRy8s60M+iCrVOoKH2HcFLIXRb/SYM6BkGFJ84yS6+ZmAve0&#10;Pv79n27P4eAywFU/P6R7Z5T6adWzEQhPtf+GP+2lVtDrwv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5vpnBAAAA2wAAAA8AAAAAAAAAAAAAAAAAmAIAAGRycy9kb3du&#10;cmV2LnhtbFBLBQYAAAAABAAEAPUAAACGAwAAAAA=&#10;" fillcolor="#f06"/>
                      <v:rect id="Rectangle 21" o:spid="_x0000_s1045" style="position:absolute;left:13541;top:4824;width:1490;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UGMEA&#10;AADbAAAADwAAAGRycy9kb3ducmV2LnhtbESPQWsCMRSE74L/ITzBm2a7Bytbo7RKwZOoK6XHx+a5&#10;WUxelk2q6783BcHjMDPfMItV76y4UhcazwrephkI4srrhmsFp/J7MgcRIrJG65kU3CnAajkcLLDQ&#10;/sYHuh5jLRKEQ4EKTIxtIWWoDDkMU98SJ+/sO4cxya6WusNbgjsr8yybSYcNpwWDLa0NVZfjn0uU&#10;39Lsz+Vp8/7lZheqdpZ+jFVqPOo/P0BE6uMr/GxvtYI8h/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1VBjBAAAA2wAAAA8AAAAAAAAAAAAAAAAAmAIAAGRycy9kb3du&#10;cmV2LnhtbFBLBQYAAAAABAAEAPUAAACGAwAAAAA=&#10;" fillcolor="#6f6"/>
                      <v:rect id="Rectangle 22" o:spid="_x0000_s1046" style="position:absolute;left:21477;top:25662;width:1490;height: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xg8IA&#10;AADbAAAADwAAAGRycy9kb3ducmV2LnhtbESPQWsCMRSE74L/IbyCN81WwcrWKLVF8FTsrojHx+a5&#10;WUxelk3U9d83QqHHYWa+YZbr3llxoy40nhW8TjIQxJXXDdcKDuV2vAARIrJG65kUPCjAejUcLDHX&#10;/s4/dCtiLRKEQ44KTIxtLmWoDDkME98SJ+/sO4cxya6WusN7gjsrp1k2lw4bTgsGW/o0VF2Kq0uU&#10;U2n25/Lw9bZx8wtV35aOxio1euk/3kFE6uN/+K+90wqmM3h+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fGDwgAAANsAAAAPAAAAAAAAAAAAAAAAAJgCAABkcnMvZG93&#10;bnJldi54bWxQSwUGAAAAAAQABAD1AAAAhwMAAAAA&#10;" fillcolor="#6f6"/>
                      <v:rect id="Rectangle 23" o:spid="_x0000_s1047" style="position:absolute;left:29408;top:4824;width:1485;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p98IA&#10;AADbAAAADwAAAGRycy9kb3ducmV2LnhtbESPQWsCMRSE74L/IbyCN81WxMrWKLVF8FTsrojHx+a5&#10;WUxelk3U9d83QqHHYWa+YZbr3llxoy40nhW8TjIQxJXXDdcKDuV2vAARIrJG65kUPCjAejUcLDHX&#10;/s4/dCtiLRKEQ44KTIxtLmWoDDkME98SJ+/sO4cxya6WusN7gjsrp1k2lw4bTgsGW/o0VF2Kq0uU&#10;U2n25/Lw9bZx8wtV35aOxio1euk/3kFE6uN/+K+90wqmM3h+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Gn3wgAAANsAAAAPAAAAAAAAAAAAAAAAAJgCAABkcnMvZG93&#10;bnJldi54bWxQSwUGAAAAAAQABAD1AAAAhwMAAAAA&#10;" fillcolor="#6f6"/>
                      <v:rect id="Rectangle 24" o:spid="_x0000_s1048" style="position:absolute;left:37339;top:15743;width:1510;height:12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MbMIA&#10;AADbAAAADwAAAGRycy9kb3ducmV2LnhtbESPQWsCMRSE74L/IbyCN81W0MrWKLVF8FTsrojHx+a5&#10;WUxelk3U9d83QqHHYWa+YZbr3llxoy40nhW8TjIQxJXXDdcKDuV2vAARIrJG65kUPCjAejUcLDHX&#10;/s4/dCtiLRKEQ44KTIxtLmWoDDkME98SJ+/sO4cxya6WusN7gjsrp1k2lw4bTgsGW/o0VF2Kq0uU&#10;U2n25/Lw9bZx8wtV35aOxio1euk/3kFE6uN/+K+90wqmM3h+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MxswgAAANsAAAAPAAAAAAAAAAAAAAAAAJgCAABkcnMvZG93&#10;bnJldi54bWxQSwUGAAAAAAQABAD1AAAAhwMAAAAA&#10;" fillcolor="#6f6"/>
                      <v:rect id="Rectangle 25" o:spid="_x0000_s1049" style="position:absolute;left:45270;top:25662;width:1519;height: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5SG8IA&#10;AADbAAAADwAAAGRycy9kb3ducmV2LnhtbESPQWsCMRSE74X+h/AKvdWsHtayGkVbhJ6Kuot4fGye&#10;m8XkZdlE3f57Iwg9DjPzDTNfDs6KK/Wh9axgPMpAENdet9woqMrNxyeIEJE1Ws+k4I8CLBevL3Ms&#10;tL/xjq772IgE4VCgAhNjV0gZakMOw8h3xMk7+d5hTLJvpO7xluDOykmW5dJhy2nBYEdfhurz/uIS&#10;5Via7amsvqdrl5+p/rV0MFap97dhNQMRaYj/4Wf7RyuY5PD4kn6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lIbwgAAANsAAAAPAAAAAAAAAAAAAAAAAJgCAABkcnMvZG93&#10;bnJldi54bWxQSwUGAAAAAAQABAD1AAAAhwMAAAAA&#10;" fillcolor="#6f6"/>
                      <v:rect id="Rectangle 26" o:spid="_x0000_s1050" style="position:absolute;left:22469;top:1348;width:1489;height:1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tVu8QA&#10;AADbAAAADwAAAGRycy9kb3ducmV2LnhtbESPT2sCMRTE74LfITyhN83qobZbo4hQaOvJ1cP29rp5&#10;+wc3L0uSrum3N4VCj8PM/IbZ7KLpxUjOd5YVLBcZCOLK6o4bBZfz6/wJhA/IGnvLpOCHPOy208kG&#10;c21vfKKxCI1IEPY5KmhDGHIpfdWSQb+wA3HyausMhiRdI7XDW4KbXq6y7FEa7DgttDjQoaXqWnwb&#10;Bc99XHeurouvj88mHk+lrd/HUqmHWdy/gAgUw3/4r/2mFazW8Psl/Q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LVbvEAAAA2wAAAA8AAAAAAAAAAAAAAAAAmAIAAGRycy9k&#10;b3ducmV2LnhtbFBLBQYAAAAABAAEAPUAAACJAwAAAAA=&#10;" fillcolor="#f06">
                        <v:textbox inset="1.75261mm,.87631mm,1.75261mm,.87631mm">
                          <w:txbxContent>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txbxContent>
                        </v:textbox>
                      </v:rect>
                      <v:rect id="Rectangle 27" o:spid="_x0000_s1051" style="position:absolute;left:34385;top:1348;width:1489;height:1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q1LMIA&#10;AADbAAAADwAAAGRycy9kb3ducmV2LnhtbERPTWvCQBC9C/6HZQRvZmMsNaRZRQSlPUmtWHKbZqdJ&#10;MDsbshtN/333UOjx8b7z7WhacafeNZYVLKMYBHFpdcOVgsvHYZGCcB5ZY2uZFPyQg+1mOskx0/bB&#10;73Q/+0qEEHYZKqi97zIpXVmTQRfZjjhw37Y36APsK6l7fIRw08okjp+lwYZDQ40d7Wsqb+fBKDgW&#10;6emyulZD8fXZ0PrpjVenAys1n427FxCeRv8v/nO/agVJGBu+h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rUswgAAANsAAAAPAAAAAAAAAAAAAAAAAJgCAABkcnMvZG93&#10;bnJldi54bWxQSwUGAAAAAAQABAD1AAAAhwMAAAAA&#10;" fillcolor="#6f6">
                        <v:textbox inset="1.75261mm,.87631mm,1.75261mm,.87631mm">
                          <w:txbxContent>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p w:rsidR="0044026A" w:rsidRPr="00681DFE" w:rsidRDefault="0044026A" w:rsidP="00C627DA">
                              <w:pPr>
                                <w:autoSpaceDE w:val="0"/>
                                <w:autoSpaceDN w:val="0"/>
                                <w:adjustRightInd w:val="0"/>
                                <w:jc w:val="center"/>
                                <w:rPr>
                                  <w:rFonts w:cs="Arial"/>
                                  <w:color w:val="000000"/>
                                  <w:sz w:val="25"/>
                                  <w:szCs w:val="36"/>
                                </w:rPr>
                              </w:pPr>
                            </w:p>
                          </w:txbxContent>
                        </v:textbox>
                      </v:rect>
                      <v:shape id="Text Box 28" o:spid="_x0000_s1052" type="#_x0000_t202" style="position:absolute;left:24451;top:851;width:8097;height:2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Zi8QA&#10;AADbAAAADwAAAGRycy9kb3ducmV2LnhtbESPQWvCQBSE7wX/w/KEXopuFFra6CoiCjlFqh5yfGSf&#10;m2j2bciumv77riB4HGbmG2a+7G0jbtT52rGCyTgBQVw6XbNRcDxsR98gfEDW2DgmBX/kYbkYvM0x&#10;1e7Ov3TbByMihH2KCqoQ2lRKX1Zk0Y9dSxy9k+sshig7I3WH9wi3jZwmyZe0WHNcqLCldUXlZX+1&#10;CvTmnHweDx95VkyuhSnykz2vd0q9D/vVDESgPrzCz3amFUx/4PE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nmYvEAAAA2wAAAA8AAAAAAAAAAAAAAAAAmAIAAGRycy9k&#10;b3ducmV2LnhtbFBLBQYAAAAABAAEAPUAAACJAwAAAAA=&#10;" filled="f" fillcolor="#bbe0e3" stroked="f">
                        <v:textbox inset="1.75261mm,.87631mm,1.75261mm,.87631mm">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Hazard    </w:t>
                              </w:r>
                            </w:p>
                          </w:txbxContent>
                        </v:textbox>
                      </v:shape>
                      <v:shape id="Text Box 29" o:spid="_x0000_s1053" type="#_x0000_t202" style="position:absolute;left:36363;top:851;width:6084;height:2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my74A&#10;AADbAAAADwAAAGRycy9kb3ducmV2LnhtbERPuwrCMBTdBf8hXMFFNFVRpBpFRMFJ8TF0vDTXttrc&#10;lCZq/XszCI6H816sGlOKF9WusKxgOIhAEKdWF5wpuF52/RkI55E1lpZJwYccrJbt1gJjbd98otfZ&#10;ZyKEsItRQe59FUvp0pwMuoGtiAN3s7VBH2CdSV3jO4SbUo6iaCoNFhwacqxok1P6OD+NAr29R5Pr&#10;pXfYJ8NnkiWHm7lvjkp1O816DsJT4//in3uvFYzD+vAl/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Epsu+AAAA2wAAAA8AAAAAAAAAAAAAAAAAmAIAAGRycy9kb3ducmV2&#10;LnhtbFBLBQYAAAAABAAEAPUAAACDAwAAAAA=&#10;" filled="f" fillcolor="#bbe0e3" stroked="f">
                        <v:textbox inset="1.75261mm,.87631mm,1.75261mm,.87631mm">
                          <w:txbxContent>
                            <w:p w:rsidR="0044026A" w:rsidRPr="00681DFE" w:rsidRDefault="0044026A" w:rsidP="00C627DA">
                              <w:pPr>
                                <w:autoSpaceDE w:val="0"/>
                                <w:autoSpaceDN w:val="0"/>
                                <w:adjustRightInd w:val="0"/>
                                <w:rPr>
                                  <w:rFonts w:cs="Arial"/>
                                  <w:color w:val="000000"/>
                                  <w:sz w:val="25"/>
                                  <w:szCs w:val="36"/>
                                </w:rPr>
                              </w:pPr>
                              <w:r w:rsidRPr="00681DFE">
                                <w:rPr>
                                  <w:rFonts w:cs="Arial"/>
                                  <w:color w:val="000000"/>
                                  <w:sz w:val="25"/>
                                  <w:szCs w:val="36"/>
                                </w:rPr>
                                <w:t xml:space="preserve">Risk    </w:t>
                              </w:r>
                            </w:p>
                          </w:txbxContent>
                        </v:textbox>
                      </v:shape>
                      <w10:anchorlock/>
                    </v:group>
                  </w:pict>
                </mc:Fallback>
              </mc:AlternateContent>
            </w:r>
          </w:p>
        </w:tc>
      </w:tr>
    </w:tbl>
    <w:p w:rsidR="00C627DA" w:rsidRPr="006B294D" w:rsidRDefault="00C627DA" w:rsidP="00C627DA">
      <w:pPr>
        <w:pStyle w:val="Heading2"/>
      </w:pPr>
      <w:r w:rsidRPr="006B294D">
        <w:t>T</w:t>
      </w:r>
      <w:r>
        <w:t>ask</w:t>
      </w:r>
    </w:p>
    <w:p w:rsidR="00C627DA" w:rsidRPr="006B294D" w:rsidRDefault="00C627DA" w:rsidP="00C627DA">
      <w:pPr>
        <w:rPr>
          <w:rFonts w:ascii="Verdana" w:hAnsi="Verdana"/>
          <w:sz w:val="20"/>
          <w:szCs w:val="20"/>
        </w:rPr>
      </w:pPr>
      <w:r w:rsidRPr="006B294D">
        <w:rPr>
          <w:rFonts w:ascii="Verdana" w:hAnsi="Verdana"/>
          <w:sz w:val="20"/>
          <w:szCs w:val="20"/>
        </w:rPr>
        <w:t>Think about another hazard (e.g. swimming, fireworks, sulphuric acid or something else) and write down situations where the risks are high, medium and low and display them graphically.</w:t>
      </w:r>
    </w:p>
    <w:p w:rsidR="00C627DA" w:rsidRPr="006B294D" w:rsidRDefault="00C627DA" w:rsidP="00C627DA">
      <w:pPr>
        <w:pStyle w:val="Heading2"/>
      </w:pPr>
      <w:r>
        <w:t>Task</w:t>
      </w:r>
    </w:p>
    <w:p w:rsidR="00C627DA" w:rsidRPr="006B294D" w:rsidRDefault="00C627DA" w:rsidP="00C627DA">
      <w:pPr>
        <w:rPr>
          <w:rFonts w:ascii="Verdana" w:hAnsi="Verdana"/>
          <w:sz w:val="20"/>
          <w:szCs w:val="20"/>
        </w:rPr>
      </w:pPr>
      <w:r w:rsidRPr="006B294D">
        <w:rPr>
          <w:rFonts w:ascii="Verdana" w:hAnsi="Verdana"/>
          <w:sz w:val="20"/>
          <w:szCs w:val="20"/>
        </w:rPr>
        <w:t>For staff on a Research and Development site what are the most likely hazards encountered in the jobs of the following employees?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437"/>
      </w:tblGrid>
      <w:tr w:rsidR="00C627DA" w:rsidRPr="00190BC6" w:rsidTr="00C627DA">
        <w:tc>
          <w:tcPr>
            <w:tcW w:w="2835" w:type="dxa"/>
          </w:tcPr>
          <w:p w:rsidR="00C627DA" w:rsidRDefault="00C627DA" w:rsidP="00C627DA">
            <w:pPr>
              <w:spacing w:after="0"/>
              <w:rPr>
                <w:rFonts w:ascii="Verdana" w:hAnsi="Verdana"/>
                <w:sz w:val="20"/>
                <w:szCs w:val="20"/>
              </w:rPr>
            </w:pPr>
            <w:r w:rsidRPr="00190BC6">
              <w:rPr>
                <w:rFonts w:ascii="Verdana" w:hAnsi="Verdana"/>
                <w:sz w:val="20"/>
                <w:szCs w:val="20"/>
              </w:rPr>
              <w:t>Research chemist</w:t>
            </w:r>
          </w:p>
          <w:p w:rsidR="00C627DA" w:rsidRPr="00190BC6" w:rsidRDefault="00C627DA" w:rsidP="00C627DA">
            <w:pPr>
              <w:spacing w:after="0"/>
              <w:rPr>
                <w:rFonts w:ascii="Verdana" w:hAnsi="Verdana"/>
                <w:sz w:val="20"/>
                <w:szCs w:val="20"/>
              </w:rPr>
            </w:pPr>
          </w:p>
          <w:p w:rsidR="00C627DA" w:rsidRPr="00190BC6" w:rsidRDefault="00C627DA" w:rsidP="00C627DA">
            <w:pPr>
              <w:spacing w:after="0"/>
              <w:rPr>
                <w:rFonts w:ascii="Verdana" w:hAnsi="Verdana"/>
                <w:sz w:val="20"/>
                <w:szCs w:val="20"/>
              </w:rPr>
            </w:pPr>
          </w:p>
        </w:tc>
        <w:tc>
          <w:tcPr>
            <w:tcW w:w="5437" w:type="dxa"/>
          </w:tcPr>
          <w:p w:rsidR="00C627DA" w:rsidRPr="00190BC6" w:rsidRDefault="00C627DA" w:rsidP="00C627DA">
            <w:pPr>
              <w:spacing w:after="0"/>
              <w:rPr>
                <w:rFonts w:ascii="Verdana" w:hAnsi="Verdana"/>
                <w:color w:val="008080"/>
                <w:sz w:val="20"/>
                <w:szCs w:val="20"/>
              </w:rPr>
            </w:pPr>
          </w:p>
        </w:tc>
      </w:tr>
      <w:tr w:rsidR="00C627DA" w:rsidRPr="00190BC6" w:rsidTr="00C627DA">
        <w:tc>
          <w:tcPr>
            <w:tcW w:w="2835" w:type="dxa"/>
          </w:tcPr>
          <w:p w:rsidR="00C627DA" w:rsidRPr="00190BC6" w:rsidRDefault="00C627DA" w:rsidP="00C627DA">
            <w:pPr>
              <w:spacing w:after="0"/>
              <w:rPr>
                <w:rFonts w:ascii="Verdana" w:hAnsi="Verdana"/>
                <w:sz w:val="20"/>
                <w:szCs w:val="20"/>
              </w:rPr>
            </w:pPr>
            <w:r w:rsidRPr="00190BC6">
              <w:rPr>
                <w:rFonts w:ascii="Verdana" w:hAnsi="Verdana"/>
                <w:sz w:val="20"/>
                <w:szCs w:val="20"/>
              </w:rPr>
              <w:t>Research biologist</w:t>
            </w:r>
          </w:p>
          <w:p w:rsidR="00C627DA" w:rsidRDefault="00C627DA" w:rsidP="00C627DA">
            <w:pPr>
              <w:spacing w:after="0"/>
              <w:rPr>
                <w:rFonts w:ascii="Verdana" w:hAnsi="Verdana"/>
                <w:sz w:val="20"/>
                <w:szCs w:val="20"/>
              </w:rPr>
            </w:pPr>
          </w:p>
          <w:p w:rsidR="00C627DA" w:rsidRPr="00190BC6" w:rsidRDefault="00C627DA" w:rsidP="00C627DA">
            <w:pPr>
              <w:spacing w:after="0"/>
              <w:rPr>
                <w:rFonts w:ascii="Verdana" w:hAnsi="Verdana"/>
                <w:sz w:val="20"/>
                <w:szCs w:val="20"/>
              </w:rPr>
            </w:pPr>
          </w:p>
        </w:tc>
        <w:tc>
          <w:tcPr>
            <w:tcW w:w="5437" w:type="dxa"/>
          </w:tcPr>
          <w:p w:rsidR="00C627DA" w:rsidRPr="00190BC6" w:rsidRDefault="00C627DA" w:rsidP="00C627DA">
            <w:pPr>
              <w:spacing w:after="0"/>
              <w:rPr>
                <w:rFonts w:ascii="Verdana" w:hAnsi="Verdana"/>
                <w:color w:val="008080"/>
                <w:sz w:val="20"/>
                <w:szCs w:val="20"/>
              </w:rPr>
            </w:pPr>
          </w:p>
        </w:tc>
      </w:tr>
      <w:tr w:rsidR="00C627DA" w:rsidRPr="00190BC6" w:rsidTr="00C627DA">
        <w:tc>
          <w:tcPr>
            <w:tcW w:w="2835" w:type="dxa"/>
          </w:tcPr>
          <w:p w:rsidR="00C627DA" w:rsidRDefault="00C627DA" w:rsidP="00C627DA">
            <w:pPr>
              <w:spacing w:after="0"/>
              <w:rPr>
                <w:rFonts w:ascii="Verdana" w:hAnsi="Verdana"/>
                <w:sz w:val="20"/>
                <w:szCs w:val="20"/>
              </w:rPr>
            </w:pPr>
            <w:r w:rsidRPr="00190BC6">
              <w:rPr>
                <w:rFonts w:ascii="Verdana" w:hAnsi="Verdana"/>
                <w:sz w:val="20"/>
                <w:szCs w:val="20"/>
              </w:rPr>
              <w:t>Administrative assistant</w:t>
            </w:r>
          </w:p>
          <w:p w:rsidR="00C627DA" w:rsidRDefault="00C627DA" w:rsidP="00C627DA">
            <w:pPr>
              <w:spacing w:after="0"/>
              <w:rPr>
                <w:rFonts w:ascii="Verdana" w:hAnsi="Verdana"/>
                <w:sz w:val="20"/>
                <w:szCs w:val="20"/>
              </w:rPr>
            </w:pPr>
          </w:p>
          <w:p w:rsidR="00C627DA" w:rsidRPr="00190BC6" w:rsidRDefault="00C627DA" w:rsidP="00C627DA">
            <w:pPr>
              <w:spacing w:after="0"/>
              <w:rPr>
                <w:rFonts w:ascii="Verdana" w:hAnsi="Verdana"/>
                <w:sz w:val="20"/>
                <w:szCs w:val="20"/>
              </w:rPr>
            </w:pPr>
          </w:p>
        </w:tc>
        <w:tc>
          <w:tcPr>
            <w:tcW w:w="5437" w:type="dxa"/>
          </w:tcPr>
          <w:p w:rsidR="00C627DA" w:rsidRPr="00190BC6" w:rsidRDefault="00C627DA" w:rsidP="00C627DA">
            <w:pPr>
              <w:spacing w:after="0"/>
              <w:rPr>
                <w:rFonts w:ascii="Verdana" w:hAnsi="Verdana"/>
                <w:color w:val="008080"/>
                <w:sz w:val="20"/>
                <w:szCs w:val="20"/>
              </w:rPr>
            </w:pPr>
          </w:p>
        </w:tc>
      </w:tr>
      <w:tr w:rsidR="00C627DA" w:rsidRPr="00190BC6" w:rsidTr="00C627DA">
        <w:tc>
          <w:tcPr>
            <w:tcW w:w="2835" w:type="dxa"/>
          </w:tcPr>
          <w:p w:rsidR="00C627DA" w:rsidRPr="00190BC6" w:rsidRDefault="00C627DA" w:rsidP="00C627DA">
            <w:pPr>
              <w:spacing w:after="0"/>
              <w:rPr>
                <w:rFonts w:ascii="Verdana" w:hAnsi="Verdana"/>
                <w:sz w:val="20"/>
                <w:szCs w:val="20"/>
              </w:rPr>
            </w:pPr>
            <w:r w:rsidRPr="00190BC6">
              <w:rPr>
                <w:rFonts w:ascii="Verdana" w:hAnsi="Verdana"/>
                <w:sz w:val="20"/>
                <w:szCs w:val="20"/>
              </w:rPr>
              <w:t>Gardener</w:t>
            </w:r>
          </w:p>
          <w:p w:rsidR="00C627DA" w:rsidRDefault="00C627DA" w:rsidP="00C627DA">
            <w:pPr>
              <w:spacing w:after="0"/>
              <w:rPr>
                <w:rFonts w:ascii="Verdana" w:hAnsi="Verdana"/>
                <w:sz w:val="20"/>
                <w:szCs w:val="20"/>
              </w:rPr>
            </w:pPr>
          </w:p>
          <w:p w:rsidR="00C627DA" w:rsidRPr="00190BC6" w:rsidRDefault="00C627DA" w:rsidP="00C627DA">
            <w:pPr>
              <w:spacing w:after="0"/>
              <w:rPr>
                <w:rFonts w:ascii="Verdana" w:hAnsi="Verdana"/>
                <w:sz w:val="20"/>
                <w:szCs w:val="20"/>
              </w:rPr>
            </w:pPr>
          </w:p>
        </w:tc>
        <w:tc>
          <w:tcPr>
            <w:tcW w:w="5437" w:type="dxa"/>
          </w:tcPr>
          <w:p w:rsidR="00C627DA" w:rsidRPr="00190BC6" w:rsidRDefault="00C627DA" w:rsidP="00C627DA">
            <w:pPr>
              <w:spacing w:after="0"/>
              <w:rPr>
                <w:rFonts w:ascii="Verdana" w:hAnsi="Verdana"/>
                <w:color w:val="008080"/>
                <w:sz w:val="20"/>
                <w:szCs w:val="20"/>
              </w:rPr>
            </w:pPr>
          </w:p>
        </w:tc>
      </w:tr>
      <w:tr w:rsidR="00C627DA" w:rsidRPr="00190BC6" w:rsidTr="00C627DA">
        <w:tc>
          <w:tcPr>
            <w:tcW w:w="2835" w:type="dxa"/>
          </w:tcPr>
          <w:p w:rsidR="00C627DA" w:rsidRDefault="00C627DA" w:rsidP="00C627DA">
            <w:pPr>
              <w:spacing w:after="0"/>
              <w:rPr>
                <w:rFonts w:ascii="Verdana" w:hAnsi="Verdana"/>
                <w:sz w:val="20"/>
                <w:szCs w:val="20"/>
              </w:rPr>
            </w:pPr>
            <w:r w:rsidRPr="00190BC6">
              <w:rPr>
                <w:rFonts w:ascii="Verdana" w:hAnsi="Verdana"/>
                <w:sz w:val="20"/>
                <w:szCs w:val="20"/>
              </w:rPr>
              <w:t>Chef</w:t>
            </w:r>
          </w:p>
          <w:p w:rsidR="00C627DA" w:rsidRPr="00190BC6" w:rsidRDefault="00C627DA" w:rsidP="00C627DA">
            <w:pPr>
              <w:spacing w:after="0"/>
              <w:rPr>
                <w:rFonts w:ascii="Verdana" w:hAnsi="Verdana"/>
                <w:sz w:val="20"/>
                <w:szCs w:val="20"/>
              </w:rPr>
            </w:pPr>
          </w:p>
          <w:p w:rsidR="00C627DA" w:rsidRPr="00190BC6" w:rsidRDefault="00C627DA" w:rsidP="00C627DA">
            <w:pPr>
              <w:spacing w:after="0"/>
              <w:rPr>
                <w:rFonts w:ascii="Verdana" w:hAnsi="Verdana"/>
                <w:sz w:val="20"/>
                <w:szCs w:val="20"/>
              </w:rPr>
            </w:pPr>
          </w:p>
        </w:tc>
        <w:tc>
          <w:tcPr>
            <w:tcW w:w="5437" w:type="dxa"/>
          </w:tcPr>
          <w:p w:rsidR="00C627DA" w:rsidRPr="00190BC6" w:rsidRDefault="00C627DA" w:rsidP="00C627DA">
            <w:pPr>
              <w:spacing w:after="0"/>
              <w:rPr>
                <w:rFonts w:ascii="Verdana" w:hAnsi="Verdana"/>
                <w:color w:val="008080"/>
                <w:sz w:val="20"/>
                <w:szCs w:val="20"/>
              </w:rPr>
            </w:pPr>
          </w:p>
        </w:tc>
      </w:tr>
      <w:tr w:rsidR="00C627DA" w:rsidRPr="00190BC6" w:rsidTr="00C627DA">
        <w:tc>
          <w:tcPr>
            <w:tcW w:w="2835" w:type="dxa"/>
          </w:tcPr>
          <w:p w:rsidR="00C627DA" w:rsidRPr="00190BC6" w:rsidRDefault="00C627DA" w:rsidP="00C627DA">
            <w:pPr>
              <w:spacing w:after="0"/>
              <w:rPr>
                <w:rFonts w:ascii="Verdana" w:hAnsi="Verdana"/>
                <w:sz w:val="20"/>
                <w:szCs w:val="20"/>
              </w:rPr>
            </w:pPr>
            <w:r w:rsidRPr="00190BC6">
              <w:rPr>
                <w:rFonts w:ascii="Verdana" w:hAnsi="Verdana"/>
                <w:sz w:val="20"/>
                <w:szCs w:val="20"/>
              </w:rPr>
              <w:t>Electrician</w:t>
            </w:r>
          </w:p>
          <w:p w:rsidR="00C627DA" w:rsidRPr="00190BC6" w:rsidRDefault="00C627DA" w:rsidP="00C627DA">
            <w:pPr>
              <w:spacing w:after="0"/>
              <w:rPr>
                <w:rFonts w:ascii="Verdana" w:hAnsi="Verdana"/>
                <w:sz w:val="20"/>
                <w:szCs w:val="20"/>
              </w:rPr>
            </w:pPr>
          </w:p>
          <w:p w:rsidR="00C627DA" w:rsidRPr="00190BC6" w:rsidRDefault="00C627DA" w:rsidP="00C627DA">
            <w:pPr>
              <w:spacing w:after="0"/>
              <w:rPr>
                <w:rFonts w:ascii="Verdana" w:hAnsi="Verdana"/>
                <w:sz w:val="20"/>
                <w:szCs w:val="20"/>
              </w:rPr>
            </w:pPr>
          </w:p>
        </w:tc>
        <w:tc>
          <w:tcPr>
            <w:tcW w:w="5437" w:type="dxa"/>
          </w:tcPr>
          <w:p w:rsidR="00C627DA" w:rsidRPr="00190BC6" w:rsidRDefault="00C627DA" w:rsidP="00C627DA">
            <w:pPr>
              <w:spacing w:after="0"/>
              <w:rPr>
                <w:rFonts w:ascii="Verdana" w:hAnsi="Verdana"/>
                <w:color w:val="008080"/>
                <w:sz w:val="20"/>
                <w:szCs w:val="20"/>
              </w:rPr>
            </w:pPr>
          </w:p>
        </w:tc>
      </w:tr>
    </w:tbl>
    <w:p w:rsidR="00C627DA" w:rsidRPr="006B294D" w:rsidRDefault="00C627DA" w:rsidP="00C627DA">
      <w:pPr>
        <w:rPr>
          <w:rFonts w:ascii="Verdana" w:hAnsi="Verdana"/>
          <w:sz w:val="20"/>
          <w:szCs w:val="20"/>
        </w:rPr>
      </w:pPr>
    </w:p>
    <w:p w:rsidR="00C627DA" w:rsidRPr="006B294D" w:rsidRDefault="00C627DA" w:rsidP="00C627DA">
      <w:pPr>
        <w:rPr>
          <w:rFonts w:ascii="Verdana" w:hAnsi="Verdana"/>
          <w:sz w:val="20"/>
          <w:szCs w:val="20"/>
        </w:rPr>
      </w:pPr>
    </w:p>
    <w:p w:rsidR="00C627DA" w:rsidRPr="006B294D" w:rsidRDefault="00C627DA" w:rsidP="0044026A">
      <w:pPr>
        <w:pStyle w:val="Heading2"/>
      </w:pPr>
      <w:r w:rsidRPr="006B294D">
        <w:t>Creating Risk Assessments</w:t>
      </w:r>
    </w:p>
    <w:p w:rsidR="00C627DA" w:rsidRPr="006B294D" w:rsidRDefault="00C627DA" w:rsidP="00C627DA">
      <w:pPr>
        <w:rPr>
          <w:rFonts w:ascii="Verdana" w:hAnsi="Verdana"/>
          <w:sz w:val="20"/>
          <w:szCs w:val="20"/>
        </w:rPr>
      </w:pPr>
      <w:r w:rsidRPr="006B294D">
        <w:rPr>
          <w:rFonts w:ascii="Verdana" w:hAnsi="Verdana"/>
          <w:sz w:val="20"/>
          <w:szCs w:val="20"/>
        </w:rPr>
        <w:t>The Health and Safety Executive suggest 5 steps for developing a good Risk Assessment.</w:t>
      </w:r>
    </w:p>
    <w:p w:rsidR="00C627DA" w:rsidRPr="006B294D" w:rsidRDefault="00C627DA" w:rsidP="00C627DA">
      <w:pPr>
        <w:numPr>
          <w:ilvl w:val="0"/>
          <w:numId w:val="2"/>
        </w:numPr>
        <w:spacing w:after="0" w:line="240" w:lineRule="auto"/>
        <w:rPr>
          <w:rFonts w:ascii="Verdana" w:hAnsi="Verdana"/>
          <w:sz w:val="20"/>
          <w:szCs w:val="20"/>
        </w:rPr>
      </w:pPr>
      <w:r w:rsidRPr="006B294D">
        <w:rPr>
          <w:rFonts w:ascii="Verdana" w:hAnsi="Verdana"/>
          <w:sz w:val="20"/>
          <w:szCs w:val="20"/>
        </w:rPr>
        <w:t>Identify the hazards</w:t>
      </w:r>
    </w:p>
    <w:p w:rsidR="00C627DA" w:rsidRPr="006B294D" w:rsidRDefault="00C627DA" w:rsidP="00C627DA">
      <w:pPr>
        <w:numPr>
          <w:ilvl w:val="0"/>
          <w:numId w:val="2"/>
        </w:numPr>
        <w:spacing w:after="0" w:line="240" w:lineRule="auto"/>
        <w:rPr>
          <w:rFonts w:ascii="Verdana" w:hAnsi="Verdana"/>
          <w:sz w:val="20"/>
          <w:szCs w:val="20"/>
        </w:rPr>
      </w:pPr>
      <w:r w:rsidRPr="006B294D">
        <w:rPr>
          <w:rFonts w:ascii="Verdana" w:hAnsi="Verdana"/>
          <w:sz w:val="20"/>
          <w:szCs w:val="20"/>
        </w:rPr>
        <w:t>Assess the risks (are they high, medium or low?)</w:t>
      </w:r>
    </w:p>
    <w:p w:rsidR="00C627DA" w:rsidRPr="006B294D" w:rsidRDefault="00C627DA" w:rsidP="00C627DA">
      <w:pPr>
        <w:numPr>
          <w:ilvl w:val="0"/>
          <w:numId w:val="2"/>
        </w:numPr>
        <w:spacing w:after="0" w:line="240" w:lineRule="auto"/>
        <w:rPr>
          <w:rFonts w:ascii="Verdana" w:hAnsi="Verdana"/>
          <w:sz w:val="20"/>
          <w:szCs w:val="20"/>
        </w:rPr>
      </w:pPr>
      <w:r w:rsidRPr="006B294D">
        <w:rPr>
          <w:rFonts w:ascii="Verdana" w:hAnsi="Verdana"/>
          <w:sz w:val="20"/>
          <w:szCs w:val="20"/>
        </w:rPr>
        <w:t>Determine control measures (how do you reduce high or medium to low)</w:t>
      </w:r>
    </w:p>
    <w:p w:rsidR="00C627DA" w:rsidRPr="006B294D" w:rsidRDefault="00C627DA" w:rsidP="00C627DA">
      <w:pPr>
        <w:numPr>
          <w:ilvl w:val="0"/>
          <w:numId w:val="2"/>
        </w:numPr>
        <w:spacing w:after="0" w:line="240" w:lineRule="auto"/>
        <w:rPr>
          <w:rFonts w:ascii="Verdana" w:hAnsi="Verdana"/>
          <w:sz w:val="20"/>
          <w:szCs w:val="20"/>
        </w:rPr>
      </w:pPr>
      <w:r w:rsidRPr="006B294D">
        <w:rPr>
          <w:rFonts w:ascii="Verdana" w:hAnsi="Verdana"/>
          <w:sz w:val="20"/>
          <w:szCs w:val="20"/>
        </w:rPr>
        <w:t>Implement an action plan to reduce the risks</w:t>
      </w:r>
    </w:p>
    <w:p w:rsidR="00C627DA" w:rsidRPr="006B294D" w:rsidRDefault="00C627DA" w:rsidP="00C627DA">
      <w:pPr>
        <w:numPr>
          <w:ilvl w:val="0"/>
          <w:numId w:val="2"/>
        </w:numPr>
        <w:spacing w:after="0" w:line="240" w:lineRule="auto"/>
        <w:rPr>
          <w:rFonts w:ascii="Verdana" w:hAnsi="Verdana"/>
          <w:sz w:val="20"/>
          <w:szCs w:val="20"/>
        </w:rPr>
      </w:pPr>
      <w:r w:rsidRPr="006B294D">
        <w:rPr>
          <w:rFonts w:ascii="Verdana" w:hAnsi="Verdana"/>
          <w:sz w:val="20"/>
          <w:szCs w:val="20"/>
        </w:rPr>
        <w:t>Monitor, maintain and review the plan (e.g. check the plan after a suitable time to see if it is still OK because circumstances may have changed)</w:t>
      </w:r>
    </w:p>
    <w:p w:rsidR="00C627DA"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bCs/>
          <w:sz w:val="20"/>
          <w:szCs w:val="20"/>
        </w:rPr>
        <w:t xml:space="preserve">Good Risk Assessments use a </w:t>
      </w:r>
      <w:r w:rsidRPr="006B294D">
        <w:rPr>
          <w:rFonts w:ascii="Verdana" w:hAnsi="Verdana"/>
          <w:bCs/>
          <w:i/>
          <w:sz w:val="20"/>
          <w:szCs w:val="20"/>
        </w:rPr>
        <w:t>Hierarchy of Controls</w:t>
      </w:r>
      <w:r w:rsidRPr="006B294D">
        <w:rPr>
          <w:rFonts w:ascii="Verdana" w:hAnsi="Verdana"/>
          <w:bCs/>
          <w:sz w:val="20"/>
          <w:szCs w:val="20"/>
        </w:rPr>
        <w:t xml:space="preserve"> to reduce risks.  You should start at the top of the list and work down until you can find a good way of making a situation or process safer.</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Eliminate</w:t>
      </w:r>
      <w:r w:rsidRPr="006B294D">
        <w:rPr>
          <w:rFonts w:ascii="Verdana" w:hAnsi="Verdana"/>
          <w:sz w:val="20"/>
          <w:szCs w:val="20"/>
        </w:rPr>
        <w:t xml:space="preserve"> – do not use the hazardous thing or do the hazardous activity</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Substitute</w:t>
      </w:r>
      <w:r w:rsidRPr="006B294D">
        <w:rPr>
          <w:rFonts w:ascii="Verdana" w:hAnsi="Verdana"/>
          <w:sz w:val="20"/>
          <w:szCs w:val="20"/>
        </w:rPr>
        <w:t xml:space="preserve"> – do or use something safer</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Reduce</w:t>
      </w:r>
      <w:r w:rsidRPr="006B294D">
        <w:rPr>
          <w:rFonts w:ascii="Verdana" w:hAnsi="Verdana"/>
          <w:sz w:val="20"/>
          <w:szCs w:val="20"/>
        </w:rPr>
        <w:t xml:space="preserve"> – use less of the hazardous thing or moderate the activity</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Isolate</w:t>
      </w:r>
      <w:r w:rsidRPr="006B294D">
        <w:rPr>
          <w:rFonts w:ascii="Verdana" w:hAnsi="Verdana"/>
          <w:sz w:val="20"/>
          <w:szCs w:val="20"/>
        </w:rPr>
        <w:t xml:space="preserve"> – keep the hazard away from people</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Contain</w:t>
      </w:r>
      <w:r w:rsidRPr="006B294D">
        <w:rPr>
          <w:rFonts w:ascii="Verdana" w:hAnsi="Verdana"/>
          <w:sz w:val="20"/>
          <w:szCs w:val="20"/>
        </w:rPr>
        <w:t xml:space="preserve"> – use a container or screen off the activity</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Engineering Controls</w:t>
      </w:r>
      <w:r w:rsidRPr="006B294D">
        <w:rPr>
          <w:rFonts w:ascii="Verdana" w:hAnsi="Verdana"/>
          <w:sz w:val="20"/>
          <w:szCs w:val="20"/>
        </w:rPr>
        <w:t xml:space="preserve"> – use of a cover, screen, brake, restrictor etc</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Administrative Controls</w:t>
      </w:r>
      <w:r w:rsidRPr="006B294D">
        <w:rPr>
          <w:rFonts w:ascii="Verdana" w:hAnsi="Verdana"/>
          <w:sz w:val="20"/>
          <w:szCs w:val="20"/>
        </w:rPr>
        <w:t xml:space="preserve"> – e.g. authorised users, mandatory training</w:t>
      </w:r>
    </w:p>
    <w:p w:rsidR="00C627DA" w:rsidRPr="006B294D" w:rsidRDefault="00C627DA" w:rsidP="00C627DA">
      <w:pPr>
        <w:numPr>
          <w:ilvl w:val="0"/>
          <w:numId w:val="3"/>
        </w:numPr>
        <w:spacing w:after="0" w:line="240" w:lineRule="auto"/>
        <w:rPr>
          <w:rFonts w:ascii="Verdana" w:hAnsi="Verdana"/>
          <w:sz w:val="20"/>
          <w:szCs w:val="20"/>
        </w:rPr>
      </w:pPr>
      <w:r w:rsidRPr="006B294D">
        <w:rPr>
          <w:rFonts w:ascii="Verdana" w:hAnsi="Verdana"/>
          <w:b/>
          <w:sz w:val="20"/>
          <w:szCs w:val="20"/>
        </w:rPr>
        <w:t>Personal Protective Equipment (PPE)</w:t>
      </w:r>
      <w:r w:rsidRPr="006B294D">
        <w:rPr>
          <w:rFonts w:ascii="Verdana" w:hAnsi="Verdana"/>
          <w:sz w:val="20"/>
          <w:szCs w:val="20"/>
        </w:rPr>
        <w:t xml:space="preserve"> – safety glasses, lab coat, gloves, hard hat etc.</w:t>
      </w:r>
    </w:p>
    <w:p w:rsidR="00C627DA" w:rsidRPr="006B294D"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sz w:val="20"/>
          <w:szCs w:val="20"/>
        </w:rPr>
        <w:t>Controls 1 to 7 create a safe work place.  Control 8 creates a safe person.</w:t>
      </w:r>
    </w:p>
    <w:p w:rsidR="00C627DA" w:rsidRPr="006B294D" w:rsidRDefault="00C627DA" w:rsidP="00C627DA">
      <w:pPr>
        <w:rPr>
          <w:rFonts w:ascii="Verdana" w:hAnsi="Verdana"/>
          <w:sz w:val="20"/>
          <w:szCs w:val="20"/>
        </w:rPr>
      </w:pPr>
    </w:p>
    <w:p w:rsidR="00C627DA" w:rsidRDefault="00C627DA" w:rsidP="0044026A">
      <w:pPr>
        <w:pStyle w:val="Heading2"/>
      </w:pPr>
      <w:r>
        <w:br w:type="page"/>
        <w:t>Task</w:t>
      </w:r>
    </w:p>
    <w:p w:rsidR="00C627DA" w:rsidRPr="006B294D" w:rsidRDefault="00C627DA" w:rsidP="00C627DA">
      <w:pPr>
        <w:rPr>
          <w:rFonts w:ascii="Verdana" w:hAnsi="Verdana"/>
          <w:b/>
          <w:sz w:val="20"/>
          <w:szCs w:val="20"/>
        </w:rPr>
      </w:pPr>
    </w:p>
    <w:p w:rsidR="00C627DA" w:rsidRPr="006B294D" w:rsidRDefault="00C627DA" w:rsidP="00C627DA">
      <w:pPr>
        <w:rPr>
          <w:rFonts w:ascii="Verdana" w:hAnsi="Verdana"/>
          <w:bCs/>
          <w:sz w:val="20"/>
          <w:szCs w:val="20"/>
        </w:rPr>
      </w:pPr>
      <w:r w:rsidRPr="006B294D">
        <w:rPr>
          <w:rFonts w:ascii="Verdana" w:hAnsi="Verdana"/>
          <w:sz w:val="20"/>
          <w:szCs w:val="20"/>
        </w:rPr>
        <w:t xml:space="preserve">Think about the hazards of cars and the risks to people on roads.  How might you use each of the </w:t>
      </w:r>
      <w:r w:rsidRPr="006B294D">
        <w:rPr>
          <w:rFonts w:ascii="Verdana" w:hAnsi="Verdana"/>
          <w:bCs/>
          <w:i/>
          <w:sz w:val="20"/>
          <w:szCs w:val="20"/>
        </w:rPr>
        <w:t>Hierarchy of Controls</w:t>
      </w:r>
      <w:r w:rsidRPr="006B294D">
        <w:rPr>
          <w:rFonts w:ascii="Verdana" w:hAnsi="Verdana"/>
          <w:bCs/>
          <w:sz w:val="20"/>
          <w:szCs w:val="20"/>
        </w:rPr>
        <w:t xml:space="preserve"> to reduce risks?</w:t>
      </w:r>
    </w:p>
    <w:p w:rsidR="00C627DA" w:rsidRPr="006B294D" w:rsidRDefault="00C627DA" w:rsidP="00C627DA">
      <w:pPr>
        <w:rPr>
          <w:rFonts w:ascii="Verdana" w:hAnsi="Verdana"/>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C627DA" w:rsidRPr="00190BC6" w:rsidTr="0044026A">
        <w:tc>
          <w:tcPr>
            <w:tcW w:w="2808" w:type="dxa"/>
          </w:tcPr>
          <w:p w:rsidR="00C627DA" w:rsidRPr="00190BC6" w:rsidRDefault="00C627DA" w:rsidP="0044026A">
            <w:pPr>
              <w:rPr>
                <w:rFonts w:ascii="Verdana" w:hAnsi="Verdana"/>
                <w:b/>
                <w:bCs/>
                <w:color w:val="000000"/>
                <w:sz w:val="20"/>
                <w:szCs w:val="20"/>
              </w:rPr>
            </w:pPr>
            <w:r w:rsidRPr="00190BC6">
              <w:rPr>
                <w:rFonts w:ascii="Verdana" w:hAnsi="Verdana"/>
                <w:b/>
                <w:bCs/>
                <w:color w:val="000000"/>
                <w:sz w:val="20"/>
                <w:szCs w:val="20"/>
              </w:rPr>
              <w:t>Eliminate</w:t>
            </w:r>
          </w:p>
          <w:p w:rsidR="00C627DA" w:rsidRPr="00190BC6" w:rsidRDefault="00C627DA" w:rsidP="0044026A">
            <w:pPr>
              <w:rPr>
                <w:rFonts w:ascii="Verdana" w:hAnsi="Verdana"/>
                <w:b/>
                <w:bCs/>
                <w:color w:val="000000"/>
                <w:sz w:val="20"/>
                <w:szCs w:val="20"/>
              </w:rPr>
            </w:pP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r w:rsidR="00C627DA" w:rsidRPr="00190BC6" w:rsidTr="0044026A">
        <w:tc>
          <w:tcPr>
            <w:tcW w:w="2808" w:type="dxa"/>
          </w:tcPr>
          <w:p w:rsidR="00C627DA" w:rsidRPr="00190BC6" w:rsidRDefault="00C627DA" w:rsidP="0044026A">
            <w:pPr>
              <w:rPr>
                <w:rFonts w:ascii="Verdana" w:hAnsi="Verdana"/>
                <w:b/>
                <w:bCs/>
                <w:color w:val="000000"/>
                <w:sz w:val="20"/>
                <w:szCs w:val="20"/>
              </w:rPr>
            </w:pPr>
            <w:r w:rsidRPr="00190BC6">
              <w:rPr>
                <w:rFonts w:ascii="Verdana" w:hAnsi="Verdana"/>
                <w:b/>
                <w:bCs/>
                <w:color w:val="000000"/>
                <w:sz w:val="20"/>
                <w:szCs w:val="20"/>
              </w:rPr>
              <w:t>Substitute</w:t>
            </w:r>
          </w:p>
          <w:p w:rsidR="00C627DA" w:rsidRPr="00190BC6" w:rsidRDefault="00C627DA" w:rsidP="0044026A">
            <w:pPr>
              <w:rPr>
                <w:rFonts w:ascii="Verdana" w:hAnsi="Verdana"/>
                <w:b/>
                <w:bCs/>
                <w:color w:val="000000"/>
                <w:sz w:val="20"/>
                <w:szCs w:val="20"/>
              </w:rPr>
            </w:pP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r w:rsidR="00C627DA" w:rsidRPr="00190BC6" w:rsidTr="0044026A">
        <w:tc>
          <w:tcPr>
            <w:tcW w:w="2808" w:type="dxa"/>
          </w:tcPr>
          <w:p w:rsidR="00C627DA" w:rsidRPr="00190BC6" w:rsidRDefault="00C627DA" w:rsidP="0044026A">
            <w:pPr>
              <w:rPr>
                <w:rFonts w:ascii="Verdana" w:hAnsi="Verdana"/>
                <w:b/>
                <w:bCs/>
                <w:color w:val="000000"/>
                <w:sz w:val="20"/>
                <w:szCs w:val="20"/>
              </w:rPr>
            </w:pPr>
            <w:r w:rsidRPr="00190BC6">
              <w:rPr>
                <w:rFonts w:ascii="Verdana" w:hAnsi="Verdana"/>
                <w:b/>
                <w:bCs/>
                <w:color w:val="000000"/>
                <w:sz w:val="20"/>
                <w:szCs w:val="20"/>
              </w:rPr>
              <w:t>Reduce</w:t>
            </w:r>
          </w:p>
          <w:p w:rsidR="00C627DA" w:rsidRPr="00190BC6" w:rsidRDefault="00C627DA" w:rsidP="0044026A">
            <w:pPr>
              <w:rPr>
                <w:rFonts w:ascii="Verdana" w:hAnsi="Verdana"/>
                <w:b/>
                <w:bCs/>
                <w:color w:val="000000"/>
                <w:sz w:val="20"/>
                <w:szCs w:val="20"/>
              </w:rPr>
            </w:pP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r w:rsidR="00C627DA" w:rsidRPr="00190BC6" w:rsidTr="0044026A">
        <w:tc>
          <w:tcPr>
            <w:tcW w:w="2808" w:type="dxa"/>
          </w:tcPr>
          <w:p w:rsidR="00C627DA" w:rsidRPr="00190BC6" w:rsidRDefault="00C627DA" w:rsidP="0044026A">
            <w:pPr>
              <w:rPr>
                <w:rFonts w:ascii="Verdana" w:hAnsi="Verdana"/>
                <w:b/>
                <w:bCs/>
                <w:color w:val="000000"/>
                <w:sz w:val="20"/>
                <w:szCs w:val="20"/>
              </w:rPr>
            </w:pPr>
            <w:r w:rsidRPr="00190BC6">
              <w:rPr>
                <w:rFonts w:ascii="Verdana" w:hAnsi="Verdana"/>
                <w:b/>
                <w:bCs/>
                <w:color w:val="000000"/>
                <w:sz w:val="20"/>
                <w:szCs w:val="20"/>
              </w:rPr>
              <w:t>Isolate</w:t>
            </w:r>
          </w:p>
          <w:p w:rsidR="00C627DA" w:rsidRPr="00190BC6" w:rsidRDefault="00C627DA" w:rsidP="0044026A">
            <w:pPr>
              <w:rPr>
                <w:rFonts w:ascii="Verdana" w:hAnsi="Verdana"/>
                <w:b/>
                <w:bCs/>
                <w:color w:val="000000"/>
                <w:sz w:val="20"/>
                <w:szCs w:val="20"/>
              </w:rPr>
            </w:pP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r w:rsidR="00C627DA" w:rsidRPr="00190BC6" w:rsidTr="0044026A">
        <w:tc>
          <w:tcPr>
            <w:tcW w:w="2808" w:type="dxa"/>
          </w:tcPr>
          <w:p w:rsidR="00C627DA" w:rsidRPr="00190BC6" w:rsidRDefault="00C627DA" w:rsidP="0044026A">
            <w:pPr>
              <w:rPr>
                <w:rFonts w:ascii="Verdana" w:hAnsi="Verdana"/>
                <w:b/>
                <w:bCs/>
                <w:color w:val="000000"/>
                <w:sz w:val="20"/>
                <w:szCs w:val="20"/>
              </w:rPr>
            </w:pPr>
            <w:r w:rsidRPr="00190BC6">
              <w:rPr>
                <w:rFonts w:ascii="Verdana" w:hAnsi="Verdana"/>
                <w:b/>
                <w:bCs/>
                <w:color w:val="000000"/>
                <w:sz w:val="20"/>
                <w:szCs w:val="20"/>
              </w:rPr>
              <w:t>Contain</w:t>
            </w:r>
          </w:p>
          <w:p w:rsidR="00C627DA" w:rsidRPr="00190BC6" w:rsidRDefault="00C627DA" w:rsidP="0044026A">
            <w:pPr>
              <w:rPr>
                <w:rFonts w:ascii="Verdana" w:hAnsi="Verdana"/>
                <w:b/>
                <w:bCs/>
                <w:color w:val="000000"/>
                <w:sz w:val="20"/>
                <w:szCs w:val="20"/>
              </w:rPr>
            </w:pP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r w:rsidR="00C627DA" w:rsidRPr="00190BC6" w:rsidTr="0044026A">
        <w:tc>
          <w:tcPr>
            <w:tcW w:w="2808" w:type="dxa"/>
          </w:tcPr>
          <w:p w:rsidR="00C627DA" w:rsidRPr="00190BC6" w:rsidRDefault="00C627DA" w:rsidP="0044026A">
            <w:pPr>
              <w:rPr>
                <w:rFonts w:ascii="Verdana" w:hAnsi="Verdana"/>
                <w:b/>
                <w:bCs/>
                <w:color w:val="000000"/>
                <w:sz w:val="20"/>
                <w:szCs w:val="20"/>
              </w:rPr>
            </w:pPr>
            <w:r w:rsidRPr="00190BC6">
              <w:rPr>
                <w:rFonts w:ascii="Verdana" w:hAnsi="Verdana"/>
                <w:b/>
                <w:bCs/>
                <w:color w:val="000000"/>
                <w:sz w:val="20"/>
                <w:szCs w:val="20"/>
              </w:rPr>
              <w:t>Engineering controls</w:t>
            </w:r>
          </w:p>
          <w:p w:rsidR="00C627DA" w:rsidRPr="00190BC6" w:rsidRDefault="00C627DA" w:rsidP="0044026A">
            <w:pPr>
              <w:rPr>
                <w:rFonts w:ascii="Verdana" w:hAnsi="Verdana"/>
                <w:b/>
                <w:bCs/>
                <w:color w:val="000000"/>
                <w:sz w:val="20"/>
                <w:szCs w:val="20"/>
              </w:rPr>
            </w:pP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r w:rsidR="00C627DA" w:rsidRPr="00190BC6" w:rsidTr="0044026A">
        <w:tc>
          <w:tcPr>
            <w:tcW w:w="2808" w:type="dxa"/>
          </w:tcPr>
          <w:p w:rsidR="00C627DA" w:rsidRPr="00190BC6" w:rsidRDefault="00C627DA" w:rsidP="0044026A">
            <w:pPr>
              <w:rPr>
                <w:rFonts w:ascii="Verdana" w:hAnsi="Verdana"/>
                <w:b/>
                <w:bCs/>
                <w:color w:val="000000"/>
                <w:sz w:val="20"/>
                <w:szCs w:val="20"/>
              </w:rPr>
            </w:pPr>
            <w:r w:rsidRPr="00190BC6">
              <w:rPr>
                <w:rFonts w:ascii="Verdana" w:hAnsi="Verdana"/>
                <w:b/>
                <w:bCs/>
                <w:color w:val="000000"/>
                <w:sz w:val="20"/>
                <w:szCs w:val="20"/>
              </w:rPr>
              <w:t>Administrative controls</w:t>
            </w: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r w:rsidR="00C627DA" w:rsidRPr="00190BC6" w:rsidTr="0044026A">
        <w:tc>
          <w:tcPr>
            <w:tcW w:w="2808" w:type="dxa"/>
          </w:tcPr>
          <w:p w:rsidR="00C627DA" w:rsidRPr="00190BC6" w:rsidRDefault="00C627DA" w:rsidP="0044026A">
            <w:pPr>
              <w:rPr>
                <w:rFonts w:ascii="Verdana" w:hAnsi="Verdana"/>
                <w:b/>
                <w:color w:val="000000"/>
                <w:sz w:val="20"/>
                <w:szCs w:val="20"/>
              </w:rPr>
            </w:pPr>
            <w:r w:rsidRPr="00190BC6">
              <w:rPr>
                <w:rFonts w:ascii="Verdana" w:hAnsi="Verdana"/>
                <w:b/>
                <w:color w:val="000000"/>
                <w:sz w:val="20"/>
                <w:szCs w:val="20"/>
              </w:rPr>
              <w:t>Personal Protective Equipment</w:t>
            </w:r>
          </w:p>
          <w:p w:rsidR="00C627DA" w:rsidRPr="00190BC6" w:rsidRDefault="00C627DA" w:rsidP="0044026A">
            <w:pPr>
              <w:rPr>
                <w:rFonts w:ascii="Verdana" w:hAnsi="Verdana"/>
                <w:bCs/>
                <w:color w:val="000000"/>
                <w:sz w:val="20"/>
                <w:szCs w:val="20"/>
              </w:rPr>
            </w:pPr>
          </w:p>
        </w:tc>
        <w:tc>
          <w:tcPr>
            <w:tcW w:w="5714" w:type="dxa"/>
          </w:tcPr>
          <w:p w:rsidR="00C627DA" w:rsidRPr="00190BC6" w:rsidRDefault="00C627DA" w:rsidP="0044026A">
            <w:pPr>
              <w:rPr>
                <w:rFonts w:ascii="Verdana" w:hAnsi="Verdana"/>
                <w:bCs/>
                <w:color w:val="008080"/>
                <w:sz w:val="20"/>
                <w:szCs w:val="20"/>
              </w:rPr>
            </w:pPr>
          </w:p>
        </w:tc>
      </w:tr>
    </w:tbl>
    <w:p w:rsidR="00C627DA" w:rsidRPr="006B294D" w:rsidRDefault="00C627DA" w:rsidP="00C627DA">
      <w:pPr>
        <w:rPr>
          <w:rFonts w:ascii="Verdana" w:hAnsi="Verdana"/>
          <w:bCs/>
          <w:sz w:val="20"/>
          <w:szCs w:val="20"/>
        </w:rPr>
      </w:pPr>
    </w:p>
    <w:p w:rsidR="00C627DA" w:rsidRPr="006B294D" w:rsidRDefault="00C627DA" w:rsidP="0044026A">
      <w:pPr>
        <w:pStyle w:val="Heading2"/>
      </w:pPr>
      <w:r w:rsidRPr="006B294D">
        <w:br w:type="page"/>
      </w:r>
      <w:proofErr w:type="gramStart"/>
      <w:r w:rsidRPr="006B294D">
        <w:t>Task.</w:t>
      </w:r>
      <w:proofErr w:type="gramEnd"/>
    </w:p>
    <w:p w:rsidR="00C627DA" w:rsidRPr="006B294D" w:rsidRDefault="00C627DA" w:rsidP="00C627DA">
      <w:pPr>
        <w:rPr>
          <w:rFonts w:ascii="Verdana" w:hAnsi="Verdana"/>
          <w:bCs/>
          <w:sz w:val="20"/>
          <w:szCs w:val="20"/>
        </w:rPr>
      </w:pPr>
      <w:r w:rsidRPr="006B294D">
        <w:rPr>
          <w:rFonts w:ascii="Verdana" w:hAnsi="Verdana"/>
          <w:bCs/>
          <w:sz w:val="20"/>
          <w:szCs w:val="20"/>
        </w:rPr>
        <w:t xml:space="preserve">How </w:t>
      </w:r>
      <w:proofErr w:type="gramStart"/>
      <w:r w:rsidRPr="006B294D">
        <w:rPr>
          <w:rFonts w:ascii="Verdana" w:hAnsi="Verdana"/>
          <w:bCs/>
          <w:sz w:val="20"/>
          <w:szCs w:val="20"/>
        </w:rPr>
        <w:t>are these controls</w:t>
      </w:r>
      <w:proofErr w:type="gramEnd"/>
      <w:r w:rsidRPr="006B294D">
        <w:rPr>
          <w:rFonts w:ascii="Verdana" w:hAnsi="Verdana"/>
          <w:bCs/>
          <w:sz w:val="20"/>
          <w:szCs w:val="20"/>
        </w:rPr>
        <w:t xml:space="preserve"> used in </w:t>
      </w:r>
      <w:r>
        <w:rPr>
          <w:rFonts w:ascii="Verdana" w:hAnsi="Verdana"/>
          <w:bCs/>
          <w:sz w:val="20"/>
          <w:szCs w:val="20"/>
        </w:rPr>
        <w:t>industrial</w:t>
      </w:r>
      <w:r w:rsidRPr="006B294D">
        <w:rPr>
          <w:rFonts w:ascii="Verdana" w:hAnsi="Verdana"/>
          <w:bCs/>
          <w:sz w:val="20"/>
          <w:szCs w:val="20"/>
        </w:rPr>
        <w:t xml:space="preserve"> chemistry laboratories?  Many examples can be found in the virtual tours of synthetic and analytical labs and the Pilot Plant.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C627DA" w:rsidRPr="00190BC6" w:rsidTr="0044026A">
        <w:tc>
          <w:tcPr>
            <w:tcW w:w="2628" w:type="dxa"/>
          </w:tcPr>
          <w:p w:rsidR="00C627DA" w:rsidRPr="00190BC6" w:rsidRDefault="00C627DA" w:rsidP="0044026A">
            <w:pPr>
              <w:spacing w:after="0"/>
              <w:rPr>
                <w:rFonts w:ascii="Verdana" w:hAnsi="Verdana"/>
                <w:b/>
                <w:bCs/>
                <w:color w:val="000000"/>
                <w:sz w:val="20"/>
                <w:szCs w:val="20"/>
              </w:rPr>
            </w:pPr>
            <w:r w:rsidRPr="00190BC6">
              <w:rPr>
                <w:rFonts w:ascii="Verdana" w:hAnsi="Verdana"/>
                <w:b/>
                <w:bCs/>
                <w:color w:val="000000"/>
                <w:sz w:val="20"/>
                <w:szCs w:val="20"/>
              </w:rPr>
              <w:t>Eliminate</w:t>
            </w:r>
          </w:p>
          <w:p w:rsidR="00C627DA" w:rsidRPr="00190BC6" w:rsidRDefault="00C627DA" w:rsidP="0044026A">
            <w:pPr>
              <w:spacing w:after="0"/>
              <w:rPr>
                <w:rFonts w:ascii="Verdana" w:hAnsi="Verdana"/>
                <w:b/>
                <w:bCs/>
                <w:color w:val="000000"/>
                <w:sz w:val="20"/>
                <w:szCs w:val="20"/>
              </w:rPr>
            </w:pPr>
          </w:p>
          <w:p w:rsidR="00C627DA" w:rsidRPr="00190BC6" w:rsidRDefault="00C627DA" w:rsidP="0044026A">
            <w:pPr>
              <w:spacing w:after="0"/>
              <w:rPr>
                <w:rFonts w:ascii="Verdana" w:hAnsi="Verdana"/>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r w:rsidR="00C627DA" w:rsidRPr="00190BC6" w:rsidTr="0044026A">
        <w:tc>
          <w:tcPr>
            <w:tcW w:w="2628" w:type="dxa"/>
          </w:tcPr>
          <w:p w:rsidR="00C627DA" w:rsidRPr="00190BC6" w:rsidRDefault="00C627DA" w:rsidP="0044026A">
            <w:pPr>
              <w:spacing w:after="0"/>
              <w:rPr>
                <w:rFonts w:ascii="Verdana" w:hAnsi="Verdana"/>
                <w:b/>
                <w:bCs/>
                <w:color w:val="000000"/>
                <w:sz w:val="20"/>
                <w:szCs w:val="20"/>
              </w:rPr>
            </w:pPr>
            <w:r w:rsidRPr="00190BC6">
              <w:rPr>
                <w:rFonts w:ascii="Verdana" w:hAnsi="Verdana"/>
                <w:b/>
                <w:bCs/>
                <w:color w:val="000000"/>
                <w:sz w:val="20"/>
                <w:szCs w:val="20"/>
              </w:rPr>
              <w:t>Substitute</w:t>
            </w:r>
          </w:p>
          <w:p w:rsidR="00C627DA" w:rsidRPr="00190BC6" w:rsidRDefault="00C627DA" w:rsidP="0044026A">
            <w:pPr>
              <w:spacing w:after="0"/>
              <w:rPr>
                <w:rFonts w:ascii="Verdana" w:hAnsi="Verdana"/>
                <w:b/>
                <w:bCs/>
                <w:color w:val="000000"/>
                <w:sz w:val="20"/>
                <w:szCs w:val="20"/>
              </w:rPr>
            </w:pPr>
          </w:p>
          <w:p w:rsidR="00C627DA" w:rsidRPr="00190BC6" w:rsidRDefault="00C627DA" w:rsidP="0044026A">
            <w:pPr>
              <w:spacing w:after="0"/>
              <w:rPr>
                <w:rFonts w:ascii="Verdana" w:hAnsi="Verdana"/>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r w:rsidR="00C627DA" w:rsidRPr="00190BC6" w:rsidTr="0044026A">
        <w:tc>
          <w:tcPr>
            <w:tcW w:w="2628" w:type="dxa"/>
          </w:tcPr>
          <w:p w:rsidR="00C627DA" w:rsidRPr="00190BC6" w:rsidRDefault="00C627DA" w:rsidP="0044026A">
            <w:pPr>
              <w:spacing w:after="0"/>
              <w:rPr>
                <w:rFonts w:ascii="Verdana" w:hAnsi="Verdana"/>
                <w:b/>
                <w:bCs/>
                <w:color w:val="000000"/>
                <w:sz w:val="20"/>
                <w:szCs w:val="20"/>
              </w:rPr>
            </w:pPr>
            <w:r w:rsidRPr="00190BC6">
              <w:rPr>
                <w:rFonts w:ascii="Verdana" w:hAnsi="Verdana"/>
                <w:b/>
                <w:bCs/>
                <w:color w:val="000000"/>
                <w:sz w:val="20"/>
                <w:szCs w:val="20"/>
              </w:rPr>
              <w:t>Reduce</w:t>
            </w:r>
          </w:p>
          <w:p w:rsidR="00C627DA" w:rsidRPr="00190BC6" w:rsidRDefault="00C627DA" w:rsidP="0044026A">
            <w:pPr>
              <w:spacing w:after="0"/>
              <w:rPr>
                <w:rFonts w:ascii="Verdana" w:hAnsi="Verdana"/>
                <w:b/>
                <w:bCs/>
                <w:color w:val="000000"/>
                <w:sz w:val="20"/>
                <w:szCs w:val="20"/>
              </w:rPr>
            </w:pPr>
          </w:p>
          <w:p w:rsidR="00C627DA" w:rsidRPr="00190BC6" w:rsidRDefault="00C627DA" w:rsidP="0044026A">
            <w:pPr>
              <w:spacing w:after="0"/>
              <w:rPr>
                <w:rFonts w:ascii="Verdana" w:hAnsi="Verdana"/>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r w:rsidR="00C627DA" w:rsidRPr="00190BC6" w:rsidTr="0044026A">
        <w:tc>
          <w:tcPr>
            <w:tcW w:w="2628" w:type="dxa"/>
          </w:tcPr>
          <w:p w:rsidR="00C627DA" w:rsidRPr="00190BC6" w:rsidRDefault="00C627DA" w:rsidP="0044026A">
            <w:pPr>
              <w:spacing w:after="0"/>
              <w:rPr>
                <w:rFonts w:ascii="Verdana" w:hAnsi="Verdana"/>
                <w:b/>
                <w:bCs/>
                <w:color w:val="000000"/>
                <w:sz w:val="20"/>
                <w:szCs w:val="20"/>
              </w:rPr>
            </w:pPr>
            <w:r w:rsidRPr="00190BC6">
              <w:rPr>
                <w:rFonts w:ascii="Verdana" w:hAnsi="Verdana"/>
                <w:b/>
                <w:bCs/>
                <w:color w:val="000000"/>
                <w:sz w:val="20"/>
                <w:szCs w:val="20"/>
              </w:rPr>
              <w:t>Isolate</w:t>
            </w:r>
          </w:p>
          <w:p w:rsidR="00C627DA" w:rsidRPr="00190BC6" w:rsidRDefault="00C627DA" w:rsidP="0044026A">
            <w:pPr>
              <w:spacing w:after="0"/>
              <w:rPr>
                <w:rFonts w:ascii="Verdana" w:hAnsi="Verdana"/>
                <w:b/>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r w:rsidR="00C627DA" w:rsidRPr="00190BC6" w:rsidTr="0044026A">
        <w:tc>
          <w:tcPr>
            <w:tcW w:w="2628" w:type="dxa"/>
          </w:tcPr>
          <w:p w:rsidR="00C627DA" w:rsidRPr="00190BC6" w:rsidRDefault="00C627DA" w:rsidP="0044026A">
            <w:pPr>
              <w:spacing w:after="0"/>
              <w:rPr>
                <w:rFonts w:ascii="Verdana" w:hAnsi="Verdana"/>
                <w:b/>
                <w:bCs/>
                <w:color w:val="000000"/>
                <w:sz w:val="20"/>
                <w:szCs w:val="20"/>
              </w:rPr>
            </w:pPr>
            <w:r w:rsidRPr="00190BC6">
              <w:rPr>
                <w:rFonts w:ascii="Verdana" w:hAnsi="Verdana"/>
                <w:b/>
                <w:bCs/>
                <w:color w:val="000000"/>
                <w:sz w:val="20"/>
                <w:szCs w:val="20"/>
              </w:rPr>
              <w:t>Contain</w:t>
            </w:r>
          </w:p>
          <w:p w:rsidR="00C627DA" w:rsidRPr="00190BC6" w:rsidRDefault="00C627DA" w:rsidP="0044026A">
            <w:pPr>
              <w:spacing w:after="0"/>
              <w:rPr>
                <w:rFonts w:ascii="Verdana" w:hAnsi="Verdana"/>
                <w:b/>
                <w:bCs/>
                <w:color w:val="000000"/>
                <w:sz w:val="20"/>
                <w:szCs w:val="20"/>
              </w:rPr>
            </w:pPr>
          </w:p>
          <w:p w:rsidR="00C627DA" w:rsidRPr="00190BC6" w:rsidRDefault="00C627DA" w:rsidP="0044026A">
            <w:pPr>
              <w:spacing w:after="0"/>
              <w:rPr>
                <w:rFonts w:ascii="Verdana" w:hAnsi="Verdana"/>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r w:rsidR="00C627DA" w:rsidRPr="00190BC6" w:rsidTr="0044026A">
        <w:tc>
          <w:tcPr>
            <w:tcW w:w="2628" w:type="dxa"/>
          </w:tcPr>
          <w:p w:rsidR="00C627DA" w:rsidRPr="00190BC6" w:rsidRDefault="00C627DA" w:rsidP="0044026A">
            <w:pPr>
              <w:spacing w:after="0"/>
              <w:rPr>
                <w:rFonts w:ascii="Verdana" w:hAnsi="Verdana"/>
                <w:b/>
                <w:bCs/>
                <w:color w:val="000000"/>
                <w:sz w:val="20"/>
                <w:szCs w:val="20"/>
              </w:rPr>
            </w:pPr>
            <w:r w:rsidRPr="00190BC6">
              <w:rPr>
                <w:rFonts w:ascii="Verdana" w:hAnsi="Verdana"/>
                <w:b/>
                <w:bCs/>
                <w:color w:val="000000"/>
                <w:sz w:val="20"/>
                <w:szCs w:val="20"/>
              </w:rPr>
              <w:t>Engineering controls</w:t>
            </w:r>
          </w:p>
          <w:p w:rsidR="00C627DA" w:rsidRPr="00190BC6" w:rsidRDefault="00C627DA" w:rsidP="0044026A">
            <w:pPr>
              <w:spacing w:after="0"/>
              <w:rPr>
                <w:rFonts w:ascii="Verdana" w:hAnsi="Verdana"/>
                <w:b/>
                <w:bCs/>
                <w:color w:val="000000"/>
                <w:sz w:val="20"/>
                <w:szCs w:val="20"/>
              </w:rPr>
            </w:pPr>
          </w:p>
          <w:p w:rsidR="00C627DA" w:rsidRPr="00190BC6" w:rsidRDefault="00C627DA" w:rsidP="0044026A">
            <w:pPr>
              <w:spacing w:after="0"/>
              <w:rPr>
                <w:rFonts w:ascii="Verdana" w:hAnsi="Verdana"/>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r w:rsidR="00C627DA" w:rsidRPr="00190BC6" w:rsidTr="0044026A">
        <w:tc>
          <w:tcPr>
            <w:tcW w:w="2628" w:type="dxa"/>
          </w:tcPr>
          <w:p w:rsidR="00C627DA" w:rsidRPr="00190BC6" w:rsidRDefault="00C627DA" w:rsidP="0044026A">
            <w:pPr>
              <w:spacing w:after="0"/>
              <w:rPr>
                <w:rFonts w:ascii="Verdana" w:hAnsi="Verdana"/>
                <w:b/>
                <w:bCs/>
                <w:color w:val="000000"/>
                <w:sz w:val="20"/>
                <w:szCs w:val="20"/>
              </w:rPr>
            </w:pPr>
            <w:r w:rsidRPr="00190BC6">
              <w:rPr>
                <w:rFonts w:ascii="Verdana" w:hAnsi="Verdana"/>
                <w:b/>
                <w:bCs/>
                <w:color w:val="000000"/>
                <w:sz w:val="20"/>
                <w:szCs w:val="20"/>
              </w:rPr>
              <w:t>Administrative controls</w:t>
            </w:r>
          </w:p>
          <w:p w:rsidR="00C627DA" w:rsidRPr="00190BC6" w:rsidRDefault="00C627DA" w:rsidP="0044026A">
            <w:pPr>
              <w:spacing w:after="0"/>
              <w:rPr>
                <w:rFonts w:ascii="Verdana" w:hAnsi="Verdana"/>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r w:rsidR="00C627DA" w:rsidRPr="00190BC6" w:rsidTr="0044026A">
        <w:tc>
          <w:tcPr>
            <w:tcW w:w="2628" w:type="dxa"/>
          </w:tcPr>
          <w:p w:rsidR="00C627DA" w:rsidRPr="00190BC6" w:rsidRDefault="00C627DA" w:rsidP="0044026A">
            <w:pPr>
              <w:spacing w:after="0"/>
              <w:rPr>
                <w:rFonts w:ascii="Verdana" w:hAnsi="Verdana"/>
                <w:b/>
                <w:color w:val="000000"/>
                <w:sz w:val="20"/>
                <w:szCs w:val="20"/>
              </w:rPr>
            </w:pPr>
            <w:r w:rsidRPr="00190BC6">
              <w:rPr>
                <w:rFonts w:ascii="Verdana" w:hAnsi="Verdana"/>
                <w:b/>
                <w:color w:val="000000"/>
                <w:sz w:val="20"/>
                <w:szCs w:val="20"/>
              </w:rPr>
              <w:t>Personal Protective Equipment</w:t>
            </w:r>
          </w:p>
          <w:p w:rsidR="00C627DA" w:rsidRPr="00190BC6" w:rsidRDefault="00C627DA" w:rsidP="0044026A">
            <w:pPr>
              <w:spacing w:after="0"/>
              <w:rPr>
                <w:rFonts w:ascii="Verdana" w:hAnsi="Verdana"/>
                <w:bCs/>
                <w:color w:val="000000"/>
                <w:sz w:val="20"/>
                <w:szCs w:val="20"/>
              </w:rPr>
            </w:pPr>
          </w:p>
          <w:p w:rsidR="00C627DA" w:rsidRPr="00190BC6" w:rsidRDefault="00C627DA" w:rsidP="0044026A">
            <w:pPr>
              <w:spacing w:after="0"/>
              <w:rPr>
                <w:rFonts w:ascii="Verdana" w:hAnsi="Verdana"/>
                <w:bCs/>
                <w:color w:val="000000"/>
                <w:sz w:val="20"/>
                <w:szCs w:val="20"/>
              </w:rPr>
            </w:pPr>
          </w:p>
        </w:tc>
        <w:tc>
          <w:tcPr>
            <w:tcW w:w="5894" w:type="dxa"/>
          </w:tcPr>
          <w:p w:rsidR="00C627DA" w:rsidRPr="00190BC6" w:rsidRDefault="00C627DA" w:rsidP="0044026A">
            <w:pPr>
              <w:spacing w:after="0"/>
              <w:rPr>
                <w:rFonts w:ascii="Verdana" w:hAnsi="Verdana"/>
                <w:bCs/>
                <w:color w:val="000000"/>
                <w:sz w:val="20"/>
                <w:szCs w:val="20"/>
              </w:rPr>
            </w:pPr>
          </w:p>
        </w:tc>
      </w:tr>
    </w:tbl>
    <w:p w:rsidR="00C627DA" w:rsidRPr="006B294D" w:rsidRDefault="00C627DA" w:rsidP="00C627DA">
      <w:pPr>
        <w:rPr>
          <w:rFonts w:ascii="Verdana" w:hAnsi="Verdana"/>
          <w:bCs/>
          <w:color w:val="000000"/>
          <w:sz w:val="20"/>
          <w:szCs w:val="20"/>
        </w:rPr>
      </w:pPr>
    </w:p>
    <w:p w:rsidR="00C627DA" w:rsidRPr="006B294D" w:rsidRDefault="00C627DA" w:rsidP="0044026A">
      <w:pPr>
        <w:pStyle w:val="Heading2"/>
      </w:pPr>
      <w:r w:rsidRPr="006B294D">
        <w:t xml:space="preserve">Creating a Risk Assessment </w:t>
      </w:r>
    </w:p>
    <w:p w:rsidR="00E12D32" w:rsidRDefault="00E12D32" w:rsidP="00C627DA">
      <w:pPr>
        <w:rPr>
          <w:rFonts w:ascii="Verdana" w:hAnsi="Verdana"/>
          <w:bCs/>
          <w:sz w:val="20"/>
          <w:szCs w:val="20"/>
        </w:rPr>
      </w:pPr>
    </w:p>
    <w:p w:rsidR="00C627DA" w:rsidRPr="006B294D" w:rsidRDefault="00C627DA" w:rsidP="00C627DA">
      <w:pPr>
        <w:rPr>
          <w:rFonts w:ascii="Verdana" w:hAnsi="Verdana"/>
          <w:bCs/>
          <w:sz w:val="20"/>
          <w:szCs w:val="20"/>
        </w:rPr>
      </w:pPr>
      <w:r>
        <w:rPr>
          <w:rFonts w:ascii="Verdana" w:hAnsi="Verdana"/>
          <w:bCs/>
          <w:sz w:val="20"/>
          <w:szCs w:val="20"/>
        </w:rPr>
        <w:t>One</w:t>
      </w:r>
      <w:r w:rsidRPr="006B294D">
        <w:rPr>
          <w:rFonts w:ascii="Verdana" w:hAnsi="Verdana"/>
          <w:bCs/>
          <w:sz w:val="20"/>
          <w:szCs w:val="20"/>
        </w:rPr>
        <w:t xml:space="preserve"> way </w:t>
      </w:r>
      <w:r>
        <w:rPr>
          <w:rFonts w:ascii="Verdana" w:hAnsi="Verdana"/>
          <w:bCs/>
          <w:sz w:val="20"/>
          <w:szCs w:val="20"/>
        </w:rPr>
        <w:t>to create</w:t>
      </w:r>
      <w:r w:rsidRPr="006B294D">
        <w:rPr>
          <w:rFonts w:ascii="Verdana" w:hAnsi="Verdana"/>
          <w:bCs/>
          <w:sz w:val="20"/>
          <w:szCs w:val="20"/>
        </w:rPr>
        <w:t xml:space="preserve"> a risk assessment is to break down any experiment or activity into its parts and identify the hazards associated with each.</w:t>
      </w:r>
    </w:p>
    <w:p w:rsidR="00C627DA" w:rsidRPr="006B294D" w:rsidRDefault="00C627DA" w:rsidP="00C627DA">
      <w:pPr>
        <w:rPr>
          <w:rFonts w:ascii="Verdana" w:hAnsi="Verdana"/>
          <w:color w:val="000000"/>
          <w:sz w:val="20"/>
          <w:szCs w:val="20"/>
        </w:rPr>
      </w:pPr>
      <w:r>
        <w:rPr>
          <w:rFonts w:ascii="Verdana" w:hAnsi="Verdana"/>
          <w:color w:val="000000"/>
          <w:sz w:val="20"/>
          <w:szCs w:val="20"/>
        </w:rPr>
        <w:t>A sample</w:t>
      </w:r>
      <w:r w:rsidRPr="006B294D">
        <w:rPr>
          <w:rFonts w:ascii="Verdana" w:hAnsi="Verdana"/>
          <w:color w:val="000000"/>
          <w:sz w:val="20"/>
          <w:szCs w:val="20"/>
        </w:rPr>
        <w:t xml:space="preserve"> template for Risk Assessments can be downloaded from the web site </w:t>
      </w:r>
    </w:p>
    <w:p w:rsidR="00C627DA" w:rsidRPr="006B294D" w:rsidRDefault="00C627DA" w:rsidP="00C627DA">
      <w:pPr>
        <w:rPr>
          <w:rFonts w:ascii="Verdana" w:hAnsi="Verdana"/>
          <w:sz w:val="20"/>
          <w:szCs w:val="20"/>
        </w:rPr>
      </w:pPr>
      <w:r w:rsidRPr="006B294D">
        <w:rPr>
          <w:rFonts w:ascii="Verdana" w:hAnsi="Verdana"/>
          <w:sz w:val="20"/>
          <w:szCs w:val="20"/>
        </w:rPr>
        <w:t>As an example, think about boiling an egg for breakfast.  The component parts include:</w:t>
      </w:r>
    </w:p>
    <w:p w:rsidR="00C627DA" w:rsidRPr="006B294D" w:rsidRDefault="00C627DA" w:rsidP="00C627DA">
      <w:pPr>
        <w:rPr>
          <w:rFonts w:ascii="Verdana" w:hAnsi="Verdana"/>
          <w:sz w:val="20"/>
          <w:szCs w:val="20"/>
        </w:rPr>
      </w:pPr>
      <w:r w:rsidRPr="006B294D">
        <w:rPr>
          <w:rFonts w:ascii="Verdana" w:hAnsi="Verdana"/>
          <w:sz w:val="20"/>
          <w:szCs w:val="20"/>
        </w:rPr>
        <w:t>Take the egg from the box</w:t>
      </w:r>
      <w:r w:rsidR="00E12D32">
        <w:rPr>
          <w:rFonts w:ascii="Verdana" w:hAnsi="Verdana"/>
          <w:sz w:val="20"/>
          <w:szCs w:val="20"/>
        </w:rPr>
        <w:t>, b</w:t>
      </w:r>
      <w:r w:rsidRPr="006B294D">
        <w:rPr>
          <w:rFonts w:ascii="Verdana" w:hAnsi="Verdana"/>
          <w:sz w:val="20"/>
          <w:szCs w:val="20"/>
        </w:rPr>
        <w:t>oil the egg in water for 4 minutes</w:t>
      </w:r>
      <w:r w:rsidR="00E12D32">
        <w:rPr>
          <w:rFonts w:ascii="Verdana" w:hAnsi="Verdana"/>
          <w:sz w:val="20"/>
          <w:szCs w:val="20"/>
        </w:rPr>
        <w:t>, r</w:t>
      </w:r>
      <w:r w:rsidRPr="006B294D">
        <w:rPr>
          <w:rFonts w:ascii="Verdana" w:hAnsi="Verdana"/>
          <w:sz w:val="20"/>
          <w:szCs w:val="20"/>
        </w:rPr>
        <w:t>emove the egg from the water</w:t>
      </w:r>
      <w:r w:rsidR="00E12D32">
        <w:rPr>
          <w:rFonts w:ascii="Verdana" w:hAnsi="Verdana"/>
          <w:sz w:val="20"/>
          <w:szCs w:val="20"/>
        </w:rPr>
        <w:t xml:space="preserve">, </w:t>
      </w:r>
      <w:proofErr w:type="gramStart"/>
      <w:r w:rsidR="00E12D32">
        <w:rPr>
          <w:rFonts w:ascii="Verdana" w:hAnsi="Verdana"/>
          <w:sz w:val="20"/>
          <w:szCs w:val="20"/>
        </w:rPr>
        <w:t>c</w:t>
      </w:r>
      <w:r w:rsidRPr="006B294D">
        <w:rPr>
          <w:rFonts w:ascii="Verdana" w:hAnsi="Verdana"/>
          <w:sz w:val="20"/>
          <w:szCs w:val="20"/>
        </w:rPr>
        <w:t>ut</w:t>
      </w:r>
      <w:proofErr w:type="gramEnd"/>
      <w:r w:rsidRPr="006B294D">
        <w:rPr>
          <w:rFonts w:ascii="Verdana" w:hAnsi="Verdana"/>
          <w:sz w:val="20"/>
          <w:szCs w:val="20"/>
        </w:rPr>
        <w:t xml:space="preserve"> the top off the egg</w:t>
      </w:r>
    </w:p>
    <w:p w:rsidR="00C627DA" w:rsidRPr="006B294D"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sz w:val="20"/>
          <w:szCs w:val="20"/>
        </w:rPr>
        <w:t>There are hazards associated with each phase, though we normally take them for granted.</w:t>
      </w:r>
    </w:p>
    <w:p w:rsidR="00C627DA" w:rsidRPr="006B294D" w:rsidRDefault="00C627DA" w:rsidP="00C627DA">
      <w:pPr>
        <w:rPr>
          <w:rFonts w:ascii="Verdana" w:hAnsi="Verdana"/>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6318"/>
        <w:gridCol w:w="1418"/>
      </w:tblGrid>
      <w:tr w:rsidR="00C627DA" w:rsidRPr="00190BC6" w:rsidTr="00D156F0">
        <w:tc>
          <w:tcPr>
            <w:tcW w:w="1478" w:type="dxa"/>
          </w:tcPr>
          <w:p w:rsidR="00C627DA" w:rsidRPr="00190BC6" w:rsidRDefault="00C627DA" w:rsidP="0044026A">
            <w:pPr>
              <w:rPr>
                <w:rFonts w:ascii="Verdana" w:hAnsi="Verdana"/>
                <w:sz w:val="20"/>
                <w:szCs w:val="20"/>
              </w:rPr>
            </w:pPr>
            <w:r w:rsidRPr="00190BC6">
              <w:rPr>
                <w:rFonts w:ascii="Verdana" w:hAnsi="Verdana"/>
                <w:sz w:val="20"/>
                <w:szCs w:val="20"/>
              </w:rPr>
              <w:t>Activity</w:t>
            </w:r>
          </w:p>
        </w:tc>
        <w:tc>
          <w:tcPr>
            <w:tcW w:w="6318" w:type="dxa"/>
          </w:tcPr>
          <w:p w:rsidR="00C627DA" w:rsidRPr="00190BC6" w:rsidRDefault="00C627DA" w:rsidP="0044026A">
            <w:pPr>
              <w:rPr>
                <w:rFonts w:ascii="Verdana" w:hAnsi="Verdana"/>
                <w:sz w:val="20"/>
                <w:szCs w:val="20"/>
              </w:rPr>
            </w:pPr>
            <w:r w:rsidRPr="00190BC6">
              <w:rPr>
                <w:rFonts w:ascii="Verdana" w:hAnsi="Verdana"/>
                <w:sz w:val="20"/>
                <w:szCs w:val="20"/>
              </w:rPr>
              <w:t>Hazard</w:t>
            </w:r>
          </w:p>
        </w:tc>
        <w:tc>
          <w:tcPr>
            <w:tcW w:w="1418" w:type="dxa"/>
          </w:tcPr>
          <w:p w:rsidR="00C627DA" w:rsidRPr="00190BC6" w:rsidRDefault="00C627DA" w:rsidP="0044026A">
            <w:pPr>
              <w:rPr>
                <w:rFonts w:ascii="Verdana" w:hAnsi="Verdana"/>
                <w:sz w:val="20"/>
                <w:szCs w:val="20"/>
              </w:rPr>
            </w:pPr>
            <w:r w:rsidRPr="00190BC6">
              <w:rPr>
                <w:rFonts w:ascii="Verdana" w:hAnsi="Verdana"/>
                <w:sz w:val="20"/>
                <w:szCs w:val="20"/>
              </w:rPr>
              <w:t>Risk</w:t>
            </w:r>
          </w:p>
        </w:tc>
      </w:tr>
      <w:tr w:rsidR="00C627DA" w:rsidRPr="00190BC6" w:rsidTr="00D156F0">
        <w:tc>
          <w:tcPr>
            <w:tcW w:w="1478" w:type="dxa"/>
          </w:tcPr>
          <w:p w:rsidR="00C627DA" w:rsidRPr="00190BC6" w:rsidRDefault="00C627DA" w:rsidP="0044026A">
            <w:pPr>
              <w:rPr>
                <w:rFonts w:ascii="Verdana" w:hAnsi="Verdana"/>
                <w:sz w:val="20"/>
                <w:szCs w:val="20"/>
              </w:rPr>
            </w:pPr>
            <w:r w:rsidRPr="00190BC6">
              <w:rPr>
                <w:rFonts w:ascii="Verdana" w:hAnsi="Verdana"/>
                <w:sz w:val="20"/>
                <w:szCs w:val="20"/>
              </w:rPr>
              <w:t>Take the egg from the box</w:t>
            </w:r>
          </w:p>
        </w:tc>
        <w:tc>
          <w:tcPr>
            <w:tcW w:w="6318" w:type="dxa"/>
          </w:tcPr>
          <w:p w:rsidR="00C627DA" w:rsidRPr="00190BC6" w:rsidRDefault="00C627DA" w:rsidP="0044026A">
            <w:pPr>
              <w:rPr>
                <w:rFonts w:ascii="Verdana" w:hAnsi="Verdana"/>
                <w:sz w:val="20"/>
                <w:szCs w:val="20"/>
              </w:rPr>
            </w:pPr>
            <w:r w:rsidRPr="00190BC6">
              <w:rPr>
                <w:rFonts w:ascii="Verdana" w:hAnsi="Verdana"/>
                <w:sz w:val="20"/>
                <w:szCs w:val="20"/>
              </w:rPr>
              <w:t>Salmonella present in old eggs.  Food poisoning.</w:t>
            </w:r>
          </w:p>
        </w:tc>
        <w:tc>
          <w:tcPr>
            <w:tcW w:w="1418" w:type="dxa"/>
          </w:tcPr>
          <w:p w:rsidR="00C627DA" w:rsidRPr="00190BC6" w:rsidRDefault="00C627DA" w:rsidP="0044026A">
            <w:pPr>
              <w:rPr>
                <w:rFonts w:ascii="Verdana" w:hAnsi="Verdana"/>
                <w:sz w:val="20"/>
                <w:szCs w:val="20"/>
              </w:rPr>
            </w:pPr>
            <w:r w:rsidRPr="00190BC6">
              <w:rPr>
                <w:rFonts w:ascii="Verdana" w:hAnsi="Verdana"/>
                <w:sz w:val="20"/>
                <w:szCs w:val="20"/>
              </w:rPr>
              <w:t>High</w:t>
            </w:r>
          </w:p>
        </w:tc>
      </w:tr>
      <w:tr w:rsidR="00C627DA" w:rsidRPr="00190BC6" w:rsidTr="00D156F0">
        <w:tc>
          <w:tcPr>
            <w:tcW w:w="1478" w:type="dxa"/>
          </w:tcPr>
          <w:p w:rsidR="00C627DA" w:rsidRPr="00190BC6" w:rsidRDefault="00C627DA" w:rsidP="0044026A">
            <w:pPr>
              <w:rPr>
                <w:rFonts w:ascii="Verdana" w:hAnsi="Verdana"/>
                <w:sz w:val="20"/>
                <w:szCs w:val="20"/>
              </w:rPr>
            </w:pPr>
            <w:r w:rsidRPr="00190BC6">
              <w:rPr>
                <w:rFonts w:ascii="Verdana" w:hAnsi="Verdana"/>
                <w:sz w:val="20"/>
                <w:szCs w:val="20"/>
              </w:rPr>
              <w:t>Boiling the egg in water for 4 minutes</w:t>
            </w:r>
          </w:p>
        </w:tc>
        <w:tc>
          <w:tcPr>
            <w:tcW w:w="6318" w:type="dxa"/>
          </w:tcPr>
          <w:p w:rsidR="00C627DA" w:rsidRPr="00190BC6" w:rsidRDefault="00C627DA" w:rsidP="0044026A">
            <w:pPr>
              <w:rPr>
                <w:rFonts w:ascii="Verdana" w:hAnsi="Verdana"/>
                <w:sz w:val="20"/>
                <w:szCs w:val="20"/>
              </w:rPr>
            </w:pPr>
            <w:r w:rsidRPr="00190BC6">
              <w:rPr>
                <w:rFonts w:ascii="Verdana" w:hAnsi="Verdana"/>
                <w:sz w:val="20"/>
                <w:szCs w:val="20"/>
              </w:rPr>
              <w:t>Boiling water.  Scalding from putting hand in water or splashes.  Risk of burning hands from touching hot metal.</w:t>
            </w:r>
          </w:p>
          <w:p w:rsidR="00C627DA" w:rsidRPr="00190BC6" w:rsidRDefault="00C627DA" w:rsidP="0044026A">
            <w:pPr>
              <w:rPr>
                <w:rFonts w:ascii="Verdana" w:hAnsi="Verdana"/>
                <w:sz w:val="20"/>
                <w:szCs w:val="20"/>
              </w:rPr>
            </w:pPr>
            <w:r w:rsidRPr="00190BC6">
              <w:rPr>
                <w:rFonts w:ascii="Verdana" w:hAnsi="Verdana"/>
                <w:sz w:val="20"/>
                <w:szCs w:val="20"/>
              </w:rPr>
              <w:t>Risk of burning hands when turning on hot plate or lighting gas ring.</w:t>
            </w:r>
          </w:p>
          <w:p w:rsidR="00C627DA" w:rsidRPr="00190BC6" w:rsidRDefault="00C627DA" w:rsidP="0044026A">
            <w:pPr>
              <w:rPr>
                <w:rFonts w:ascii="Verdana" w:hAnsi="Verdana"/>
                <w:sz w:val="20"/>
                <w:szCs w:val="20"/>
              </w:rPr>
            </w:pPr>
            <w:r w:rsidRPr="00190BC6">
              <w:rPr>
                <w:rFonts w:ascii="Verdana" w:hAnsi="Verdana"/>
                <w:sz w:val="20"/>
                <w:szCs w:val="20"/>
              </w:rPr>
              <w:t>Ignition of flammable materials from hot plate or gas ring.</w:t>
            </w:r>
          </w:p>
        </w:tc>
        <w:tc>
          <w:tcPr>
            <w:tcW w:w="1418" w:type="dxa"/>
          </w:tcPr>
          <w:p w:rsidR="00C627DA" w:rsidRPr="00190BC6" w:rsidRDefault="00C627DA" w:rsidP="0044026A">
            <w:pPr>
              <w:rPr>
                <w:rFonts w:ascii="Verdana" w:hAnsi="Verdana"/>
                <w:sz w:val="20"/>
                <w:szCs w:val="20"/>
              </w:rPr>
            </w:pPr>
            <w:r w:rsidRPr="00190BC6">
              <w:rPr>
                <w:rFonts w:ascii="Verdana" w:hAnsi="Verdana"/>
                <w:sz w:val="20"/>
                <w:szCs w:val="20"/>
              </w:rPr>
              <w:t>High</w:t>
            </w:r>
          </w:p>
        </w:tc>
      </w:tr>
      <w:tr w:rsidR="00C627DA" w:rsidRPr="00190BC6" w:rsidTr="00D156F0">
        <w:tc>
          <w:tcPr>
            <w:tcW w:w="1478" w:type="dxa"/>
          </w:tcPr>
          <w:p w:rsidR="00C627DA" w:rsidRPr="00190BC6" w:rsidRDefault="00C627DA" w:rsidP="0044026A">
            <w:pPr>
              <w:rPr>
                <w:rFonts w:ascii="Verdana" w:hAnsi="Verdana"/>
                <w:sz w:val="20"/>
                <w:szCs w:val="20"/>
              </w:rPr>
            </w:pPr>
            <w:r w:rsidRPr="00190BC6">
              <w:rPr>
                <w:rFonts w:ascii="Verdana" w:hAnsi="Verdana"/>
                <w:sz w:val="20"/>
                <w:szCs w:val="20"/>
              </w:rPr>
              <w:t>Remove the egg from the water</w:t>
            </w:r>
          </w:p>
        </w:tc>
        <w:tc>
          <w:tcPr>
            <w:tcW w:w="6318" w:type="dxa"/>
          </w:tcPr>
          <w:p w:rsidR="00C627DA" w:rsidRPr="00190BC6" w:rsidRDefault="00C627DA" w:rsidP="0044026A">
            <w:pPr>
              <w:rPr>
                <w:rFonts w:ascii="Verdana" w:hAnsi="Verdana"/>
                <w:sz w:val="20"/>
                <w:szCs w:val="20"/>
              </w:rPr>
            </w:pPr>
            <w:r w:rsidRPr="00190BC6">
              <w:rPr>
                <w:rFonts w:ascii="Verdana" w:hAnsi="Verdana"/>
                <w:sz w:val="20"/>
                <w:szCs w:val="20"/>
              </w:rPr>
              <w:t>Boiling water.  Scalding from putting hand in water or splashes.  Risk of burning hands from touching hot metal.</w:t>
            </w:r>
          </w:p>
        </w:tc>
        <w:tc>
          <w:tcPr>
            <w:tcW w:w="1418" w:type="dxa"/>
          </w:tcPr>
          <w:p w:rsidR="00C627DA" w:rsidRPr="00190BC6" w:rsidRDefault="00C627DA" w:rsidP="0044026A">
            <w:pPr>
              <w:rPr>
                <w:rFonts w:ascii="Verdana" w:hAnsi="Verdana"/>
                <w:sz w:val="20"/>
                <w:szCs w:val="20"/>
              </w:rPr>
            </w:pPr>
            <w:r w:rsidRPr="00190BC6">
              <w:rPr>
                <w:rFonts w:ascii="Verdana" w:hAnsi="Verdana"/>
                <w:sz w:val="20"/>
                <w:szCs w:val="20"/>
              </w:rPr>
              <w:t>High</w:t>
            </w:r>
          </w:p>
        </w:tc>
      </w:tr>
      <w:tr w:rsidR="00C627DA" w:rsidRPr="00190BC6" w:rsidTr="00D156F0">
        <w:tc>
          <w:tcPr>
            <w:tcW w:w="1478" w:type="dxa"/>
          </w:tcPr>
          <w:p w:rsidR="00C627DA" w:rsidRPr="00190BC6" w:rsidRDefault="00C627DA" w:rsidP="0044026A">
            <w:pPr>
              <w:rPr>
                <w:rFonts w:ascii="Verdana" w:hAnsi="Verdana"/>
                <w:sz w:val="20"/>
                <w:szCs w:val="20"/>
              </w:rPr>
            </w:pPr>
            <w:r w:rsidRPr="00190BC6">
              <w:rPr>
                <w:rFonts w:ascii="Verdana" w:hAnsi="Verdana"/>
                <w:sz w:val="20"/>
                <w:szCs w:val="20"/>
              </w:rPr>
              <w:t>Cut the top off the egg</w:t>
            </w:r>
          </w:p>
        </w:tc>
        <w:tc>
          <w:tcPr>
            <w:tcW w:w="6318" w:type="dxa"/>
          </w:tcPr>
          <w:p w:rsidR="00C627DA" w:rsidRPr="00190BC6" w:rsidRDefault="00C627DA" w:rsidP="0044026A">
            <w:pPr>
              <w:rPr>
                <w:rFonts w:ascii="Verdana" w:hAnsi="Verdana"/>
                <w:sz w:val="20"/>
                <w:szCs w:val="20"/>
              </w:rPr>
            </w:pPr>
            <w:r w:rsidRPr="00190BC6">
              <w:rPr>
                <w:rFonts w:ascii="Verdana" w:hAnsi="Verdana"/>
                <w:sz w:val="20"/>
                <w:szCs w:val="20"/>
              </w:rPr>
              <w:t>Sharp knife causing flesh wounds.</w:t>
            </w:r>
          </w:p>
        </w:tc>
        <w:tc>
          <w:tcPr>
            <w:tcW w:w="1418" w:type="dxa"/>
          </w:tcPr>
          <w:p w:rsidR="00C627DA" w:rsidRPr="00190BC6" w:rsidRDefault="00C627DA" w:rsidP="0044026A">
            <w:pPr>
              <w:rPr>
                <w:rFonts w:ascii="Verdana" w:hAnsi="Verdana"/>
                <w:sz w:val="20"/>
                <w:szCs w:val="20"/>
              </w:rPr>
            </w:pPr>
            <w:r w:rsidRPr="00190BC6">
              <w:rPr>
                <w:rFonts w:ascii="Verdana" w:hAnsi="Verdana"/>
                <w:sz w:val="20"/>
                <w:szCs w:val="20"/>
              </w:rPr>
              <w:t>High</w:t>
            </w:r>
          </w:p>
        </w:tc>
      </w:tr>
    </w:tbl>
    <w:p w:rsidR="00C627DA" w:rsidRPr="006B294D"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sz w:val="20"/>
          <w:szCs w:val="20"/>
        </w:rPr>
        <w:t>The task now is to work out controls and ways of doing things that reduce the risks from High to Low.  “</w:t>
      </w:r>
      <w:r w:rsidRPr="006B294D">
        <w:rPr>
          <w:rFonts w:ascii="Verdana" w:hAnsi="Verdana"/>
          <w:i/>
          <w:sz w:val="20"/>
          <w:szCs w:val="20"/>
        </w:rPr>
        <w:t xml:space="preserve">Getting my mum to do it whilst I wait at the table” </w:t>
      </w:r>
      <w:r w:rsidRPr="006B294D">
        <w:rPr>
          <w:rFonts w:ascii="Verdana" w:hAnsi="Verdana"/>
          <w:sz w:val="20"/>
          <w:szCs w:val="20"/>
        </w:rPr>
        <w:t>is the ultimate answer and an example of isolating the activity or of employing a specialist operative.</w:t>
      </w:r>
    </w:p>
    <w:p w:rsidR="00C627DA" w:rsidRPr="006B294D" w:rsidRDefault="00C627DA" w:rsidP="00C627DA">
      <w:pPr>
        <w:rPr>
          <w:rFonts w:ascii="Verdana" w:hAnsi="Verdana"/>
          <w:sz w:val="20"/>
          <w:szCs w:val="20"/>
        </w:rPr>
      </w:pPr>
      <w:r w:rsidRPr="006B294D">
        <w:rPr>
          <w:rFonts w:ascii="Verdana" w:hAnsi="Verdana"/>
          <w:sz w:val="20"/>
          <w:szCs w:val="20"/>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60"/>
        <w:gridCol w:w="3062"/>
        <w:gridCol w:w="719"/>
        <w:gridCol w:w="719"/>
      </w:tblGrid>
      <w:tr w:rsidR="00C627DA" w:rsidRPr="00190BC6" w:rsidTr="0044026A">
        <w:tc>
          <w:tcPr>
            <w:tcW w:w="1728" w:type="dxa"/>
          </w:tcPr>
          <w:p w:rsidR="00C627DA" w:rsidRPr="00190BC6" w:rsidRDefault="00C627DA" w:rsidP="0044026A">
            <w:pPr>
              <w:rPr>
                <w:rFonts w:ascii="Verdana" w:hAnsi="Verdana"/>
                <w:sz w:val="20"/>
                <w:szCs w:val="20"/>
              </w:rPr>
            </w:pPr>
            <w:r w:rsidRPr="00190BC6">
              <w:rPr>
                <w:rFonts w:ascii="Verdana" w:hAnsi="Verdana"/>
                <w:sz w:val="20"/>
                <w:szCs w:val="20"/>
              </w:rPr>
              <w:t>Activity</w:t>
            </w:r>
          </w:p>
        </w:tc>
        <w:tc>
          <w:tcPr>
            <w:tcW w:w="3060" w:type="dxa"/>
          </w:tcPr>
          <w:p w:rsidR="00C627DA" w:rsidRPr="00190BC6" w:rsidRDefault="00C627DA" w:rsidP="0044026A">
            <w:pPr>
              <w:rPr>
                <w:rFonts w:ascii="Verdana" w:hAnsi="Verdana"/>
                <w:sz w:val="20"/>
                <w:szCs w:val="20"/>
              </w:rPr>
            </w:pPr>
            <w:r w:rsidRPr="00190BC6">
              <w:rPr>
                <w:rFonts w:ascii="Verdana" w:hAnsi="Verdana"/>
                <w:sz w:val="20"/>
                <w:szCs w:val="20"/>
              </w:rPr>
              <w:t>Hazard</w:t>
            </w:r>
          </w:p>
        </w:tc>
        <w:tc>
          <w:tcPr>
            <w:tcW w:w="3062" w:type="dxa"/>
          </w:tcPr>
          <w:p w:rsidR="00C627DA" w:rsidRPr="00190BC6" w:rsidRDefault="00C627DA" w:rsidP="0044026A">
            <w:pPr>
              <w:rPr>
                <w:rFonts w:ascii="Verdana" w:hAnsi="Verdana"/>
                <w:sz w:val="20"/>
                <w:szCs w:val="20"/>
              </w:rPr>
            </w:pPr>
            <w:r w:rsidRPr="00190BC6">
              <w:rPr>
                <w:rFonts w:ascii="Verdana" w:hAnsi="Verdana"/>
                <w:sz w:val="20"/>
                <w:szCs w:val="20"/>
              </w:rPr>
              <w:t>Controls to reduce risks</w:t>
            </w:r>
          </w:p>
        </w:tc>
        <w:tc>
          <w:tcPr>
            <w:tcW w:w="1438" w:type="dxa"/>
            <w:gridSpan w:val="2"/>
          </w:tcPr>
          <w:p w:rsidR="00C627DA" w:rsidRPr="00190BC6" w:rsidRDefault="00C627DA" w:rsidP="0044026A">
            <w:pPr>
              <w:rPr>
                <w:rFonts w:ascii="Verdana" w:hAnsi="Verdana"/>
                <w:sz w:val="20"/>
                <w:szCs w:val="20"/>
              </w:rPr>
            </w:pPr>
            <w:r w:rsidRPr="00190BC6">
              <w:rPr>
                <w:rFonts w:ascii="Verdana" w:hAnsi="Verdana"/>
                <w:sz w:val="20"/>
                <w:szCs w:val="20"/>
              </w:rPr>
              <w:t xml:space="preserve">Risk </w:t>
            </w:r>
            <w:r w:rsidRPr="00190BC6">
              <w:rPr>
                <w:rFonts w:ascii="Verdana" w:hAnsi="Verdana"/>
                <w:sz w:val="20"/>
                <w:szCs w:val="20"/>
                <w:u w:val="single"/>
              </w:rPr>
              <w:t>before</w:t>
            </w:r>
            <w:r w:rsidRPr="00190BC6">
              <w:rPr>
                <w:rFonts w:ascii="Verdana" w:hAnsi="Verdana"/>
                <w:sz w:val="20"/>
                <w:szCs w:val="20"/>
              </w:rPr>
              <w:t xml:space="preserve"> and </w:t>
            </w:r>
            <w:r w:rsidRPr="00190BC6">
              <w:rPr>
                <w:rFonts w:ascii="Verdana" w:hAnsi="Verdana"/>
                <w:sz w:val="20"/>
                <w:szCs w:val="20"/>
                <w:u w:val="single"/>
              </w:rPr>
              <w:t>after</w:t>
            </w:r>
            <w:r w:rsidRPr="00190BC6">
              <w:rPr>
                <w:rFonts w:ascii="Verdana" w:hAnsi="Verdana"/>
                <w:sz w:val="20"/>
                <w:szCs w:val="20"/>
              </w:rPr>
              <w:t xml:space="preserve"> controls</w:t>
            </w:r>
          </w:p>
        </w:tc>
      </w:tr>
      <w:tr w:rsidR="00C627DA" w:rsidRPr="00190BC6" w:rsidTr="0044026A">
        <w:tc>
          <w:tcPr>
            <w:tcW w:w="1728" w:type="dxa"/>
          </w:tcPr>
          <w:p w:rsidR="00C627DA" w:rsidRPr="00190BC6" w:rsidRDefault="00C627DA" w:rsidP="0044026A">
            <w:pPr>
              <w:rPr>
                <w:rFonts w:ascii="Verdana" w:hAnsi="Verdana"/>
                <w:sz w:val="20"/>
                <w:szCs w:val="20"/>
              </w:rPr>
            </w:pPr>
            <w:r w:rsidRPr="00190BC6">
              <w:rPr>
                <w:rFonts w:ascii="Verdana" w:hAnsi="Verdana"/>
                <w:sz w:val="20"/>
                <w:szCs w:val="20"/>
              </w:rPr>
              <w:t>Take the egg from the box</w:t>
            </w:r>
          </w:p>
        </w:tc>
        <w:tc>
          <w:tcPr>
            <w:tcW w:w="3060" w:type="dxa"/>
          </w:tcPr>
          <w:p w:rsidR="00C627DA" w:rsidRPr="00190BC6" w:rsidRDefault="00C627DA" w:rsidP="00D156F0">
            <w:pPr>
              <w:rPr>
                <w:rFonts w:ascii="Verdana" w:hAnsi="Verdana"/>
                <w:sz w:val="20"/>
                <w:szCs w:val="20"/>
              </w:rPr>
            </w:pPr>
            <w:r w:rsidRPr="00190BC6">
              <w:rPr>
                <w:rFonts w:ascii="Verdana" w:hAnsi="Verdana"/>
                <w:sz w:val="20"/>
                <w:szCs w:val="20"/>
              </w:rPr>
              <w:t>Salmonell</w:t>
            </w:r>
            <w:r w:rsidR="00D156F0">
              <w:rPr>
                <w:rFonts w:ascii="Verdana" w:hAnsi="Verdana"/>
                <w:sz w:val="20"/>
                <w:szCs w:val="20"/>
              </w:rPr>
              <w:t>a may be</w:t>
            </w:r>
            <w:r w:rsidRPr="00190BC6">
              <w:rPr>
                <w:rFonts w:ascii="Verdana" w:hAnsi="Verdana"/>
                <w:sz w:val="20"/>
                <w:szCs w:val="20"/>
              </w:rPr>
              <w:t xml:space="preserve"> present in eggs. Food poisoning.</w:t>
            </w:r>
          </w:p>
        </w:tc>
        <w:tc>
          <w:tcPr>
            <w:tcW w:w="3062" w:type="dxa"/>
          </w:tcPr>
          <w:p w:rsidR="00C627DA" w:rsidRPr="00190BC6" w:rsidRDefault="00C627DA" w:rsidP="00D156F0">
            <w:pPr>
              <w:rPr>
                <w:rFonts w:ascii="Verdana" w:hAnsi="Verdana"/>
                <w:sz w:val="20"/>
                <w:szCs w:val="20"/>
              </w:rPr>
            </w:pPr>
            <w:r w:rsidRPr="00190BC6">
              <w:rPr>
                <w:rFonts w:ascii="Verdana" w:hAnsi="Verdana"/>
                <w:sz w:val="20"/>
                <w:szCs w:val="20"/>
              </w:rPr>
              <w:t>Use fresh eggs. Store them in an effective fridge</w:t>
            </w:r>
            <w:r w:rsidR="00D156F0">
              <w:rPr>
                <w:rFonts w:ascii="Verdana" w:hAnsi="Verdana"/>
                <w:sz w:val="20"/>
                <w:szCs w:val="20"/>
              </w:rPr>
              <w:t>. Wash hands afterwards</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High</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Low</w:t>
            </w:r>
          </w:p>
        </w:tc>
      </w:tr>
      <w:tr w:rsidR="00C627DA" w:rsidRPr="00190BC6" w:rsidTr="0044026A">
        <w:tc>
          <w:tcPr>
            <w:tcW w:w="1728" w:type="dxa"/>
          </w:tcPr>
          <w:p w:rsidR="00C627DA" w:rsidRPr="00190BC6" w:rsidRDefault="00C627DA" w:rsidP="0044026A">
            <w:pPr>
              <w:rPr>
                <w:rFonts w:ascii="Verdana" w:hAnsi="Verdana"/>
                <w:sz w:val="20"/>
                <w:szCs w:val="20"/>
              </w:rPr>
            </w:pPr>
            <w:r w:rsidRPr="00190BC6">
              <w:rPr>
                <w:rFonts w:ascii="Verdana" w:hAnsi="Verdana"/>
                <w:sz w:val="20"/>
                <w:szCs w:val="20"/>
              </w:rPr>
              <w:t>Boiling the egg in water for 4 minutes</w:t>
            </w:r>
          </w:p>
        </w:tc>
        <w:tc>
          <w:tcPr>
            <w:tcW w:w="3060" w:type="dxa"/>
          </w:tcPr>
          <w:p w:rsidR="00C627DA" w:rsidRPr="00190BC6" w:rsidRDefault="00D156F0" w:rsidP="0044026A">
            <w:pPr>
              <w:rPr>
                <w:rFonts w:ascii="Verdana" w:hAnsi="Verdana"/>
                <w:sz w:val="20"/>
                <w:szCs w:val="20"/>
              </w:rPr>
            </w:pPr>
            <w:r>
              <w:rPr>
                <w:rFonts w:ascii="Verdana" w:hAnsi="Verdana"/>
                <w:sz w:val="20"/>
                <w:szCs w:val="20"/>
              </w:rPr>
              <w:t xml:space="preserve">Boiling water. </w:t>
            </w:r>
            <w:r w:rsidR="00C627DA" w:rsidRPr="00190BC6">
              <w:rPr>
                <w:rFonts w:ascii="Verdana" w:hAnsi="Verdana"/>
                <w:sz w:val="20"/>
                <w:szCs w:val="20"/>
              </w:rPr>
              <w:t>Scalding from putting hand in water or splashes. Risk of burning hands from touching hot metal.</w:t>
            </w:r>
          </w:p>
          <w:p w:rsidR="00C627DA" w:rsidRPr="00190BC6" w:rsidRDefault="00C627DA" w:rsidP="0044026A">
            <w:pPr>
              <w:rPr>
                <w:rFonts w:ascii="Verdana" w:hAnsi="Verdana"/>
                <w:sz w:val="20"/>
                <w:szCs w:val="20"/>
              </w:rPr>
            </w:pPr>
            <w:r w:rsidRPr="00190BC6">
              <w:rPr>
                <w:rFonts w:ascii="Verdana" w:hAnsi="Verdana"/>
                <w:sz w:val="20"/>
                <w:szCs w:val="20"/>
              </w:rPr>
              <w:t>Risk of burning hands when turning on hot plate or lighting gas ring</w:t>
            </w:r>
          </w:p>
          <w:p w:rsidR="00C627DA" w:rsidRPr="00190BC6" w:rsidRDefault="00C627DA" w:rsidP="0044026A">
            <w:pPr>
              <w:rPr>
                <w:rFonts w:ascii="Verdana" w:hAnsi="Verdana"/>
                <w:sz w:val="20"/>
                <w:szCs w:val="20"/>
              </w:rPr>
            </w:pPr>
            <w:r w:rsidRPr="00190BC6">
              <w:rPr>
                <w:rFonts w:ascii="Verdana" w:hAnsi="Verdana"/>
                <w:sz w:val="20"/>
                <w:szCs w:val="20"/>
              </w:rPr>
              <w:t>Ignition of flammable materials from hot plate or gas ring.</w:t>
            </w:r>
          </w:p>
        </w:tc>
        <w:tc>
          <w:tcPr>
            <w:tcW w:w="3062" w:type="dxa"/>
          </w:tcPr>
          <w:p w:rsidR="00C627DA" w:rsidRPr="00190BC6" w:rsidRDefault="00C627DA" w:rsidP="00D156F0">
            <w:pPr>
              <w:rPr>
                <w:rFonts w:ascii="Verdana" w:hAnsi="Verdana"/>
                <w:sz w:val="20"/>
                <w:szCs w:val="20"/>
              </w:rPr>
            </w:pPr>
            <w:r w:rsidRPr="00190BC6">
              <w:rPr>
                <w:rFonts w:ascii="Verdana" w:hAnsi="Verdana"/>
                <w:sz w:val="20"/>
                <w:szCs w:val="20"/>
              </w:rPr>
              <w:t>Put egg into cold water by hand, or into boiling water using a spoon.  Use a pan with an insulated handle. Keep the pan away from the front edge of the cooker. Keep youn</w:t>
            </w:r>
            <w:r w:rsidR="00D156F0">
              <w:rPr>
                <w:rFonts w:ascii="Verdana" w:hAnsi="Verdana"/>
                <w:sz w:val="20"/>
                <w:szCs w:val="20"/>
              </w:rPr>
              <w:t xml:space="preserve">g children away from the area. </w:t>
            </w:r>
            <w:r w:rsidRPr="00190BC6">
              <w:rPr>
                <w:rFonts w:ascii="Verdana" w:hAnsi="Verdana"/>
                <w:sz w:val="20"/>
                <w:szCs w:val="20"/>
              </w:rPr>
              <w:t>Keep flammable materials and bare skin away from heat sources.  Only experienced people to light gas rings.</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High</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Low</w:t>
            </w:r>
          </w:p>
        </w:tc>
      </w:tr>
      <w:tr w:rsidR="00C627DA" w:rsidRPr="00190BC6" w:rsidTr="0044026A">
        <w:tc>
          <w:tcPr>
            <w:tcW w:w="1728" w:type="dxa"/>
          </w:tcPr>
          <w:p w:rsidR="00C627DA" w:rsidRPr="00190BC6" w:rsidRDefault="00C627DA" w:rsidP="0044026A">
            <w:pPr>
              <w:rPr>
                <w:rFonts w:ascii="Verdana" w:hAnsi="Verdana"/>
                <w:sz w:val="20"/>
                <w:szCs w:val="20"/>
              </w:rPr>
            </w:pPr>
            <w:r w:rsidRPr="00190BC6">
              <w:rPr>
                <w:rFonts w:ascii="Verdana" w:hAnsi="Verdana"/>
                <w:sz w:val="20"/>
                <w:szCs w:val="20"/>
              </w:rPr>
              <w:t>Remove the egg from the water</w:t>
            </w:r>
          </w:p>
        </w:tc>
        <w:tc>
          <w:tcPr>
            <w:tcW w:w="3060" w:type="dxa"/>
          </w:tcPr>
          <w:p w:rsidR="00C627DA" w:rsidRPr="00190BC6" w:rsidRDefault="00D156F0" w:rsidP="00D156F0">
            <w:pPr>
              <w:rPr>
                <w:rFonts w:ascii="Verdana" w:hAnsi="Verdana"/>
                <w:sz w:val="20"/>
                <w:szCs w:val="20"/>
              </w:rPr>
            </w:pPr>
            <w:r>
              <w:rPr>
                <w:rFonts w:ascii="Verdana" w:hAnsi="Verdana"/>
                <w:sz w:val="20"/>
                <w:szCs w:val="20"/>
              </w:rPr>
              <w:t xml:space="preserve">Boiling water. </w:t>
            </w:r>
            <w:r w:rsidR="00C627DA" w:rsidRPr="00190BC6">
              <w:rPr>
                <w:rFonts w:ascii="Verdana" w:hAnsi="Verdana"/>
                <w:sz w:val="20"/>
                <w:szCs w:val="20"/>
              </w:rPr>
              <w:t>Scalding from putting hand in water or splashes. Risk of burning hands from touching hot metal.</w:t>
            </w:r>
          </w:p>
        </w:tc>
        <w:tc>
          <w:tcPr>
            <w:tcW w:w="3062" w:type="dxa"/>
          </w:tcPr>
          <w:p w:rsidR="00C627DA" w:rsidRPr="00190BC6" w:rsidRDefault="00C627DA" w:rsidP="0044026A">
            <w:pPr>
              <w:rPr>
                <w:rFonts w:ascii="Verdana" w:hAnsi="Verdana"/>
                <w:sz w:val="20"/>
                <w:szCs w:val="20"/>
              </w:rPr>
            </w:pPr>
            <w:r w:rsidRPr="00190BC6">
              <w:rPr>
                <w:rFonts w:ascii="Verdana" w:hAnsi="Verdana"/>
                <w:sz w:val="20"/>
                <w:szCs w:val="20"/>
              </w:rPr>
              <w:t>Remove egg using a spoon.  Use a pan with an insulated handle.</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High</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Low</w:t>
            </w:r>
          </w:p>
        </w:tc>
      </w:tr>
      <w:tr w:rsidR="00C627DA" w:rsidRPr="00190BC6" w:rsidTr="0044026A">
        <w:tc>
          <w:tcPr>
            <w:tcW w:w="1728" w:type="dxa"/>
          </w:tcPr>
          <w:p w:rsidR="00C627DA" w:rsidRPr="00190BC6" w:rsidRDefault="00C627DA" w:rsidP="0044026A">
            <w:pPr>
              <w:rPr>
                <w:rFonts w:ascii="Verdana" w:hAnsi="Verdana"/>
                <w:sz w:val="20"/>
                <w:szCs w:val="20"/>
              </w:rPr>
            </w:pPr>
            <w:r w:rsidRPr="00190BC6">
              <w:rPr>
                <w:rFonts w:ascii="Verdana" w:hAnsi="Verdana"/>
                <w:sz w:val="20"/>
                <w:szCs w:val="20"/>
              </w:rPr>
              <w:t>Cut the top off the egg</w:t>
            </w:r>
          </w:p>
        </w:tc>
        <w:tc>
          <w:tcPr>
            <w:tcW w:w="3060" w:type="dxa"/>
          </w:tcPr>
          <w:p w:rsidR="00C627DA" w:rsidRPr="00190BC6" w:rsidRDefault="00C627DA" w:rsidP="0044026A">
            <w:pPr>
              <w:rPr>
                <w:rFonts w:ascii="Verdana" w:hAnsi="Verdana"/>
                <w:sz w:val="20"/>
                <w:szCs w:val="20"/>
              </w:rPr>
            </w:pPr>
            <w:r w:rsidRPr="00190BC6">
              <w:rPr>
                <w:rFonts w:ascii="Verdana" w:hAnsi="Verdana"/>
                <w:sz w:val="20"/>
                <w:szCs w:val="20"/>
              </w:rPr>
              <w:t>Sharp knife causing flesh wounds.</w:t>
            </w:r>
          </w:p>
        </w:tc>
        <w:tc>
          <w:tcPr>
            <w:tcW w:w="3062" w:type="dxa"/>
          </w:tcPr>
          <w:p w:rsidR="00C627DA" w:rsidRPr="00190BC6" w:rsidRDefault="00C627DA" w:rsidP="0044026A">
            <w:pPr>
              <w:rPr>
                <w:rFonts w:ascii="Verdana" w:hAnsi="Verdana"/>
                <w:sz w:val="20"/>
                <w:szCs w:val="20"/>
              </w:rPr>
            </w:pPr>
            <w:r w:rsidRPr="00190BC6">
              <w:rPr>
                <w:rFonts w:ascii="Verdana" w:hAnsi="Verdana"/>
                <w:sz w:val="20"/>
                <w:szCs w:val="20"/>
              </w:rPr>
              <w:t>Use a blunt knife of edge of a spoon.  Hold the egg steady in an egg cup.</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High</w:t>
            </w:r>
          </w:p>
        </w:tc>
        <w:tc>
          <w:tcPr>
            <w:tcW w:w="719" w:type="dxa"/>
          </w:tcPr>
          <w:p w:rsidR="00C627DA" w:rsidRPr="00190BC6" w:rsidRDefault="00C627DA" w:rsidP="0044026A">
            <w:pPr>
              <w:rPr>
                <w:rFonts w:ascii="Verdana" w:hAnsi="Verdana"/>
                <w:sz w:val="20"/>
                <w:szCs w:val="20"/>
              </w:rPr>
            </w:pPr>
            <w:r w:rsidRPr="00190BC6">
              <w:rPr>
                <w:rFonts w:ascii="Verdana" w:hAnsi="Verdana"/>
                <w:sz w:val="20"/>
                <w:szCs w:val="20"/>
              </w:rPr>
              <w:t>Low</w:t>
            </w:r>
          </w:p>
        </w:tc>
      </w:tr>
    </w:tbl>
    <w:p w:rsidR="00C627DA" w:rsidRPr="006B294D" w:rsidRDefault="00C627DA" w:rsidP="00C627DA">
      <w:pPr>
        <w:rPr>
          <w:rFonts w:ascii="Verdana" w:hAnsi="Verdana"/>
          <w:sz w:val="20"/>
          <w:szCs w:val="20"/>
        </w:rPr>
      </w:pPr>
    </w:p>
    <w:p w:rsidR="00C627DA" w:rsidRPr="006B294D" w:rsidRDefault="00C627DA" w:rsidP="00C627DA">
      <w:pPr>
        <w:rPr>
          <w:rFonts w:ascii="Verdana" w:hAnsi="Verdana"/>
          <w:sz w:val="20"/>
          <w:szCs w:val="20"/>
        </w:rPr>
      </w:pPr>
      <w:r w:rsidRPr="006B294D">
        <w:rPr>
          <w:rFonts w:ascii="Verdana" w:hAnsi="Verdana"/>
          <w:sz w:val="20"/>
          <w:szCs w:val="20"/>
        </w:rPr>
        <w:t>This is now an effective risk assessment and should be followed.  It may need to be revised if equipment is changed, for example, if a gadget to electrically heat an egg comes onto the market.</w:t>
      </w:r>
    </w:p>
    <w:p w:rsidR="00C627DA" w:rsidRPr="006B294D" w:rsidRDefault="00C627DA" w:rsidP="00C627DA">
      <w:pPr>
        <w:rPr>
          <w:rFonts w:ascii="Verdana" w:hAnsi="Verdana"/>
          <w:sz w:val="20"/>
          <w:szCs w:val="20"/>
        </w:rPr>
      </w:pPr>
    </w:p>
    <w:p w:rsidR="00C627DA" w:rsidRPr="006B294D" w:rsidRDefault="00C627DA" w:rsidP="00A0130F">
      <w:pPr>
        <w:pStyle w:val="Heading2"/>
      </w:pPr>
      <w:r w:rsidRPr="006B294D">
        <w:br w:type="page"/>
        <w:t>Task</w:t>
      </w:r>
    </w:p>
    <w:p w:rsidR="00C627DA" w:rsidRPr="006B294D" w:rsidRDefault="00C627DA" w:rsidP="00C627DA">
      <w:pPr>
        <w:rPr>
          <w:rFonts w:ascii="Verdana" w:hAnsi="Verdana"/>
          <w:sz w:val="20"/>
          <w:szCs w:val="20"/>
        </w:rPr>
      </w:pPr>
      <w:r w:rsidRPr="006B294D">
        <w:rPr>
          <w:rFonts w:ascii="Verdana" w:hAnsi="Verdana"/>
          <w:sz w:val="20"/>
          <w:szCs w:val="20"/>
        </w:rPr>
        <w:t xml:space="preserve">Think about the situation where one of the scientists from a </w:t>
      </w:r>
      <w:r>
        <w:rPr>
          <w:rFonts w:ascii="Verdana" w:hAnsi="Verdana"/>
          <w:sz w:val="20"/>
          <w:szCs w:val="20"/>
        </w:rPr>
        <w:t>pharmaceutical company’s</w:t>
      </w:r>
      <w:r w:rsidRPr="006B294D">
        <w:rPr>
          <w:rFonts w:ascii="Verdana" w:hAnsi="Verdana"/>
          <w:sz w:val="20"/>
          <w:szCs w:val="20"/>
        </w:rPr>
        <w:t xml:space="preserve"> research team is leaving to return to Univer</w:t>
      </w:r>
      <w:r w:rsidR="00A0130F">
        <w:rPr>
          <w:rFonts w:ascii="Verdana" w:hAnsi="Verdana"/>
          <w:sz w:val="20"/>
          <w:szCs w:val="20"/>
        </w:rPr>
        <w:t xml:space="preserve">sity after a year in industry. </w:t>
      </w:r>
      <w:r w:rsidRPr="006B294D">
        <w:rPr>
          <w:rFonts w:ascii="Verdana" w:hAnsi="Verdana"/>
          <w:sz w:val="20"/>
          <w:szCs w:val="20"/>
        </w:rPr>
        <w:t>The team want to organise an “offic</w:t>
      </w:r>
      <w:r w:rsidR="00A0130F">
        <w:rPr>
          <w:rFonts w:ascii="Verdana" w:hAnsi="Verdana"/>
          <w:sz w:val="20"/>
          <w:szCs w:val="20"/>
        </w:rPr>
        <w:t xml:space="preserve">ial” summer barbeque for them. </w:t>
      </w:r>
      <w:r w:rsidRPr="006B294D">
        <w:rPr>
          <w:rFonts w:ascii="Verdana" w:hAnsi="Verdana"/>
          <w:sz w:val="20"/>
          <w:szCs w:val="20"/>
        </w:rPr>
        <w:t>It will be off-site so that alcohol can be served.</w:t>
      </w:r>
    </w:p>
    <w:p w:rsidR="00C627DA" w:rsidRPr="006B294D" w:rsidRDefault="00C627DA" w:rsidP="00C627DA">
      <w:pPr>
        <w:rPr>
          <w:rFonts w:ascii="Verdana" w:hAnsi="Verdana"/>
          <w:sz w:val="20"/>
          <w:szCs w:val="20"/>
        </w:rPr>
      </w:pPr>
      <w:r w:rsidRPr="006B294D">
        <w:rPr>
          <w:rFonts w:ascii="Verdana" w:hAnsi="Verdana"/>
          <w:sz w:val="20"/>
          <w:szCs w:val="20"/>
        </w:rPr>
        <w:t>Break down the probable activities using a chart like the one used for boiled eggs.  Identify hazards an</w:t>
      </w:r>
      <w:r w:rsidR="00A0130F">
        <w:rPr>
          <w:rFonts w:ascii="Verdana" w:hAnsi="Verdana"/>
          <w:sz w:val="20"/>
          <w:szCs w:val="20"/>
        </w:rPr>
        <w:t xml:space="preserve">d write down control measures. </w:t>
      </w:r>
      <w:proofErr w:type="gramStart"/>
      <w:r w:rsidRPr="006B294D">
        <w:rPr>
          <w:rFonts w:ascii="Verdana" w:hAnsi="Verdana"/>
          <w:sz w:val="20"/>
          <w:szCs w:val="20"/>
        </w:rPr>
        <w:t xml:space="preserve">Use </w:t>
      </w:r>
      <w:r>
        <w:rPr>
          <w:rFonts w:ascii="Verdana" w:hAnsi="Verdana"/>
          <w:sz w:val="20"/>
          <w:szCs w:val="20"/>
        </w:rPr>
        <w:t>as many as</w:t>
      </w:r>
      <w:r w:rsidR="00A0130F">
        <w:rPr>
          <w:rFonts w:ascii="Verdana" w:hAnsi="Verdana"/>
          <w:sz w:val="20"/>
          <w:szCs w:val="20"/>
        </w:rPr>
        <w:t xml:space="preserve"> you like.</w:t>
      </w:r>
      <w:proofErr w:type="gramEnd"/>
      <w:r w:rsidR="00A0130F">
        <w:rPr>
          <w:rFonts w:ascii="Verdana" w:hAnsi="Verdana"/>
          <w:sz w:val="20"/>
          <w:szCs w:val="20"/>
        </w:rPr>
        <w:t xml:space="preserve"> </w:t>
      </w:r>
      <w:r w:rsidRPr="006B294D">
        <w:rPr>
          <w:rFonts w:ascii="Verdana" w:hAnsi="Verdana"/>
          <w:color w:val="000000"/>
          <w:sz w:val="20"/>
          <w:szCs w:val="20"/>
        </w:rPr>
        <w:t>A downloadable template is available on the web site.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2526"/>
        <w:gridCol w:w="3242"/>
        <w:gridCol w:w="719"/>
        <w:gridCol w:w="1320"/>
      </w:tblGrid>
      <w:tr w:rsidR="00C627DA" w:rsidRPr="00190BC6" w:rsidTr="00A0130F">
        <w:tc>
          <w:tcPr>
            <w:tcW w:w="1974" w:type="dxa"/>
          </w:tcPr>
          <w:p w:rsidR="00C627DA" w:rsidRPr="00190BC6" w:rsidRDefault="00C627DA" w:rsidP="0044026A">
            <w:pPr>
              <w:rPr>
                <w:rFonts w:ascii="Verdana" w:hAnsi="Verdana"/>
                <w:sz w:val="20"/>
                <w:szCs w:val="20"/>
              </w:rPr>
            </w:pPr>
            <w:r w:rsidRPr="00190BC6">
              <w:rPr>
                <w:rFonts w:ascii="Verdana" w:hAnsi="Verdana"/>
                <w:sz w:val="20"/>
                <w:szCs w:val="20"/>
              </w:rPr>
              <w:t>Activity</w:t>
            </w:r>
          </w:p>
        </w:tc>
        <w:tc>
          <w:tcPr>
            <w:tcW w:w="2526" w:type="dxa"/>
          </w:tcPr>
          <w:p w:rsidR="00C627DA" w:rsidRPr="00190BC6" w:rsidRDefault="00C627DA" w:rsidP="0044026A">
            <w:pPr>
              <w:rPr>
                <w:rFonts w:ascii="Verdana" w:hAnsi="Verdana"/>
                <w:sz w:val="20"/>
                <w:szCs w:val="20"/>
              </w:rPr>
            </w:pPr>
            <w:r w:rsidRPr="00190BC6">
              <w:rPr>
                <w:rFonts w:ascii="Verdana" w:hAnsi="Verdana"/>
                <w:sz w:val="20"/>
                <w:szCs w:val="20"/>
              </w:rPr>
              <w:t>Hazard</w:t>
            </w:r>
          </w:p>
        </w:tc>
        <w:tc>
          <w:tcPr>
            <w:tcW w:w="3242" w:type="dxa"/>
          </w:tcPr>
          <w:p w:rsidR="00C627DA" w:rsidRPr="00190BC6" w:rsidRDefault="00C627DA" w:rsidP="0044026A">
            <w:pPr>
              <w:rPr>
                <w:rFonts w:ascii="Verdana" w:hAnsi="Verdana"/>
                <w:sz w:val="20"/>
                <w:szCs w:val="20"/>
              </w:rPr>
            </w:pPr>
            <w:r w:rsidRPr="00190BC6">
              <w:rPr>
                <w:rFonts w:ascii="Verdana" w:hAnsi="Verdana"/>
                <w:sz w:val="20"/>
                <w:szCs w:val="20"/>
              </w:rPr>
              <w:t>Controls to reduce risks</w:t>
            </w:r>
          </w:p>
        </w:tc>
        <w:tc>
          <w:tcPr>
            <w:tcW w:w="2039" w:type="dxa"/>
            <w:gridSpan w:val="2"/>
          </w:tcPr>
          <w:p w:rsidR="00C627DA" w:rsidRPr="00190BC6" w:rsidRDefault="00C627DA" w:rsidP="0044026A">
            <w:pPr>
              <w:rPr>
                <w:rFonts w:ascii="Verdana" w:hAnsi="Verdana"/>
                <w:sz w:val="20"/>
                <w:szCs w:val="20"/>
              </w:rPr>
            </w:pPr>
            <w:r w:rsidRPr="00190BC6">
              <w:rPr>
                <w:rFonts w:ascii="Verdana" w:hAnsi="Verdana"/>
                <w:sz w:val="20"/>
                <w:szCs w:val="20"/>
              </w:rPr>
              <w:t xml:space="preserve">Risk </w:t>
            </w:r>
            <w:r w:rsidRPr="00190BC6">
              <w:rPr>
                <w:rFonts w:ascii="Verdana" w:hAnsi="Verdana"/>
                <w:sz w:val="20"/>
                <w:szCs w:val="20"/>
                <w:u w:val="single"/>
              </w:rPr>
              <w:t>before</w:t>
            </w:r>
            <w:r w:rsidRPr="00190BC6">
              <w:rPr>
                <w:rFonts w:ascii="Verdana" w:hAnsi="Verdana"/>
                <w:sz w:val="20"/>
                <w:szCs w:val="20"/>
              </w:rPr>
              <w:t xml:space="preserve"> and </w:t>
            </w:r>
            <w:r w:rsidRPr="00190BC6">
              <w:rPr>
                <w:rFonts w:ascii="Verdana" w:hAnsi="Verdana"/>
                <w:sz w:val="20"/>
                <w:szCs w:val="20"/>
                <w:u w:val="single"/>
              </w:rPr>
              <w:t>after</w:t>
            </w:r>
            <w:r w:rsidRPr="00190BC6">
              <w:rPr>
                <w:rFonts w:ascii="Verdana" w:hAnsi="Verdana"/>
                <w:sz w:val="20"/>
                <w:szCs w:val="20"/>
              </w:rPr>
              <w:t xml:space="preserve"> controls</w:t>
            </w:r>
          </w:p>
        </w:tc>
      </w:tr>
      <w:tr w:rsidR="00C627DA" w:rsidRPr="00190BC6" w:rsidTr="00A0130F">
        <w:tc>
          <w:tcPr>
            <w:tcW w:w="1974" w:type="dxa"/>
          </w:tcPr>
          <w:p w:rsidR="00C627DA" w:rsidRPr="00190BC6" w:rsidRDefault="00C627DA" w:rsidP="0044026A">
            <w:pPr>
              <w:rPr>
                <w:rFonts w:ascii="Verdana" w:hAnsi="Verdana"/>
                <w:sz w:val="20"/>
                <w:szCs w:val="20"/>
              </w:rPr>
            </w:pP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1320" w:type="dxa"/>
          </w:tcPr>
          <w:p w:rsidR="00C627DA" w:rsidRPr="00190BC6" w:rsidRDefault="00C627DA" w:rsidP="0044026A">
            <w:pPr>
              <w:rPr>
                <w:rFonts w:ascii="Verdana" w:hAnsi="Verdana"/>
                <w:sz w:val="20"/>
                <w:szCs w:val="20"/>
              </w:rPr>
            </w:pPr>
          </w:p>
        </w:tc>
      </w:tr>
      <w:tr w:rsidR="00C627DA" w:rsidRPr="00190BC6" w:rsidTr="00A0130F">
        <w:tc>
          <w:tcPr>
            <w:tcW w:w="1974" w:type="dxa"/>
          </w:tcPr>
          <w:p w:rsidR="00C627DA" w:rsidRPr="00190BC6" w:rsidRDefault="00C627DA" w:rsidP="0044026A">
            <w:pPr>
              <w:rPr>
                <w:rFonts w:ascii="Verdana" w:hAnsi="Verdana"/>
                <w:sz w:val="20"/>
                <w:szCs w:val="20"/>
              </w:rPr>
            </w:pP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1320" w:type="dxa"/>
          </w:tcPr>
          <w:p w:rsidR="00C627DA" w:rsidRPr="00190BC6" w:rsidRDefault="00C627DA" w:rsidP="0044026A">
            <w:pPr>
              <w:rPr>
                <w:rFonts w:ascii="Verdana" w:hAnsi="Verdana"/>
                <w:sz w:val="20"/>
                <w:szCs w:val="20"/>
              </w:rPr>
            </w:pPr>
          </w:p>
        </w:tc>
      </w:tr>
    </w:tbl>
    <w:p w:rsidR="00C627DA" w:rsidRPr="006B294D" w:rsidRDefault="00C627DA" w:rsidP="00C627DA">
      <w:pPr>
        <w:rPr>
          <w:rFonts w:ascii="Verdana" w:hAnsi="Verdana"/>
          <w:sz w:val="20"/>
          <w:szCs w:val="20"/>
        </w:rPr>
      </w:pPr>
    </w:p>
    <w:p w:rsidR="00C627DA" w:rsidRDefault="00C627DA" w:rsidP="00A0130F">
      <w:pPr>
        <w:pStyle w:val="Heading2"/>
      </w:pPr>
      <w:r w:rsidRPr="006B294D">
        <w:t>Task</w:t>
      </w:r>
      <w:r w:rsidR="00A0130F">
        <w:t xml:space="preserve">: </w:t>
      </w:r>
      <w:r w:rsidRPr="006B294D">
        <w:t>GCSE level</w:t>
      </w:r>
    </w:p>
    <w:p w:rsidR="00C627DA" w:rsidRPr="006B294D" w:rsidRDefault="00C627DA" w:rsidP="00C627DA">
      <w:pPr>
        <w:rPr>
          <w:rFonts w:ascii="Verdana" w:hAnsi="Verdana"/>
          <w:sz w:val="20"/>
          <w:szCs w:val="20"/>
        </w:rPr>
      </w:pPr>
      <w:r w:rsidRPr="006B294D">
        <w:rPr>
          <w:rFonts w:ascii="Verdana" w:hAnsi="Verdana"/>
          <w:sz w:val="20"/>
          <w:szCs w:val="20"/>
        </w:rPr>
        <w:t xml:space="preserve">Write a risk assessment for the synthesis and isolation of the fertiliser </w:t>
      </w:r>
      <w:r w:rsidRPr="006B294D">
        <w:rPr>
          <w:rFonts w:ascii="Verdana" w:hAnsi="Verdana"/>
          <w:b/>
          <w:sz w:val="20"/>
          <w:szCs w:val="20"/>
        </w:rPr>
        <w:t>ammonium sulphate</w:t>
      </w:r>
      <w:r w:rsidRPr="006B294D">
        <w:rPr>
          <w:rFonts w:ascii="Verdana" w:hAnsi="Verdana"/>
          <w:sz w:val="20"/>
          <w:szCs w:val="20"/>
        </w:rPr>
        <w:t xml:space="preserve"> by neutralising sulphuric acid with ammonia using the following procedure.</w:t>
      </w:r>
    </w:p>
    <w:p w:rsidR="00C627DA" w:rsidRPr="006B294D" w:rsidRDefault="00C627DA" w:rsidP="00C627DA">
      <w:pPr>
        <w:rPr>
          <w:rFonts w:ascii="Verdana" w:hAnsi="Verdana"/>
          <w:sz w:val="20"/>
          <w:szCs w:val="20"/>
        </w:rPr>
      </w:pPr>
      <w:r w:rsidRPr="006B294D">
        <w:rPr>
          <w:rFonts w:ascii="Verdana" w:hAnsi="Verdana"/>
          <w:sz w:val="20"/>
          <w:szCs w:val="20"/>
        </w:rPr>
        <w:t>Measure out sulphuric acid (50ml) into a flask.  Use methyl orange indicator and titrate with aqueous ammonia solution from a burette.  Repeat the process without the indicator using the same volumes from the trial run.</w:t>
      </w:r>
    </w:p>
    <w:p w:rsidR="00C627DA" w:rsidRPr="006B294D" w:rsidRDefault="00C627DA" w:rsidP="00C627DA">
      <w:pPr>
        <w:rPr>
          <w:rFonts w:ascii="Verdana" w:hAnsi="Verdana"/>
          <w:sz w:val="20"/>
          <w:szCs w:val="20"/>
        </w:rPr>
      </w:pPr>
      <w:r w:rsidRPr="006B294D">
        <w:rPr>
          <w:rFonts w:ascii="Verdana" w:hAnsi="Verdana"/>
          <w:sz w:val="20"/>
          <w:szCs w:val="20"/>
        </w:rPr>
        <w:t>Boil or evaporate off the water to give a solid product.</w:t>
      </w:r>
    </w:p>
    <w:p w:rsidR="00C627DA" w:rsidRPr="006B294D" w:rsidRDefault="00C627DA" w:rsidP="00C627DA">
      <w:pPr>
        <w:rPr>
          <w:rFonts w:ascii="Verdana" w:hAnsi="Verdana"/>
          <w:sz w:val="20"/>
          <w:szCs w:val="20"/>
        </w:rPr>
      </w:pPr>
      <w:r w:rsidRPr="006B294D">
        <w:rPr>
          <w:rFonts w:ascii="Verdana" w:hAnsi="Verdana"/>
          <w:sz w:val="20"/>
          <w:szCs w:val="20"/>
        </w:rPr>
        <w:t>You will need to look at hazard data from CLEAPSS (CD-ROM or on a school network) or a chemical supplier’s catalogue.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526"/>
        <w:gridCol w:w="3242"/>
        <w:gridCol w:w="719"/>
        <w:gridCol w:w="719"/>
      </w:tblGrid>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Activity</w:t>
            </w:r>
          </w:p>
        </w:tc>
        <w:tc>
          <w:tcPr>
            <w:tcW w:w="2526" w:type="dxa"/>
          </w:tcPr>
          <w:p w:rsidR="00C627DA" w:rsidRPr="00190BC6" w:rsidRDefault="00C627DA" w:rsidP="0044026A">
            <w:pPr>
              <w:rPr>
                <w:rFonts w:ascii="Verdana" w:hAnsi="Verdana"/>
                <w:sz w:val="20"/>
                <w:szCs w:val="20"/>
              </w:rPr>
            </w:pPr>
            <w:r w:rsidRPr="00190BC6">
              <w:rPr>
                <w:rFonts w:ascii="Verdana" w:hAnsi="Verdana"/>
                <w:sz w:val="20"/>
                <w:szCs w:val="20"/>
              </w:rPr>
              <w:t>Hazard</w:t>
            </w:r>
          </w:p>
        </w:tc>
        <w:tc>
          <w:tcPr>
            <w:tcW w:w="3242" w:type="dxa"/>
          </w:tcPr>
          <w:p w:rsidR="00C627DA" w:rsidRPr="00190BC6" w:rsidRDefault="00C627DA" w:rsidP="0044026A">
            <w:pPr>
              <w:rPr>
                <w:rFonts w:ascii="Verdana" w:hAnsi="Verdana"/>
                <w:sz w:val="20"/>
                <w:szCs w:val="20"/>
              </w:rPr>
            </w:pPr>
            <w:r w:rsidRPr="00190BC6">
              <w:rPr>
                <w:rFonts w:ascii="Verdana" w:hAnsi="Verdana"/>
                <w:sz w:val="20"/>
                <w:szCs w:val="20"/>
              </w:rPr>
              <w:t>Controls to reduce risks</w:t>
            </w:r>
          </w:p>
        </w:tc>
        <w:tc>
          <w:tcPr>
            <w:tcW w:w="1438" w:type="dxa"/>
            <w:gridSpan w:val="2"/>
          </w:tcPr>
          <w:p w:rsidR="00C627DA" w:rsidRPr="00190BC6" w:rsidRDefault="00C627DA" w:rsidP="0044026A">
            <w:pPr>
              <w:rPr>
                <w:rFonts w:ascii="Verdana" w:hAnsi="Verdana"/>
                <w:sz w:val="20"/>
                <w:szCs w:val="20"/>
              </w:rPr>
            </w:pPr>
            <w:r w:rsidRPr="00190BC6">
              <w:rPr>
                <w:rFonts w:ascii="Verdana" w:hAnsi="Verdana"/>
                <w:sz w:val="20"/>
                <w:szCs w:val="20"/>
              </w:rPr>
              <w:t xml:space="preserve">Risk </w:t>
            </w:r>
            <w:r w:rsidRPr="00190BC6">
              <w:rPr>
                <w:rFonts w:ascii="Verdana" w:hAnsi="Verdana"/>
                <w:sz w:val="20"/>
                <w:szCs w:val="20"/>
                <w:u w:val="single"/>
              </w:rPr>
              <w:t>before</w:t>
            </w:r>
            <w:r w:rsidRPr="00190BC6">
              <w:rPr>
                <w:rFonts w:ascii="Verdana" w:hAnsi="Verdana"/>
                <w:sz w:val="20"/>
                <w:szCs w:val="20"/>
              </w:rPr>
              <w:t xml:space="preserve"> and </w:t>
            </w:r>
            <w:r w:rsidRPr="00190BC6">
              <w:rPr>
                <w:rFonts w:ascii="Verdana" w:hAnsi="Verdana"/>
                <w:sz w:val="20"/>
                <w:szCs w:val="20"/>
                <w:u w:val="single"/>
              </w:rPr>
              <w:t>after</w:t>
            </w:r>
            <w:r w:rsidRPr="00190BC6">
              <w:rPr>
                <w:rFonts w:ascii="Verdana" w:hAnsi="Verdana"/>
                <w:sz w:val="20"/>
                <w:szCs w:val="20"/>
              </w:rPr>
              <w:t xml:space="preserve"> controls</w:t>
            </w: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Using sulphuric acid</w:t>
            </w:r>
          </w:p>
        </w:tc>
        <w:tc>
          <w:tcPr>
            <w:tcW w:w="2526" w:type="dxa"/>
          </w:tcPr>
          <w:p w:rsidR="00C627DA" w:rsidRPr="00190BC6" w:rsidRDefault="00C627DA" w:rsidP="0044026A">
            <w:pPr>
              <w:autoSpaceDE w:val="0"/>
              <w:autoSpaceDN w:val="0"/>
              <w:adjustRightInd w:val="0"/>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Using aqueous ammonia solution</w:t>
            </w: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Use of methyl orange indicator</w:t>
            </w: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Pipetting ammonia solution</w:t>
            </w: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Filling a burette with sulphuric acid</w:t>
            </w: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Boiling or evaporating off the water from the solution</w:t>
            </w: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Disposal of the solution from the trial run</w:t>
            </w: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r w:rsidR="00C627DA" w:rsidRPr="00190BC6" w:rsidTr="0044026A">
        <w:tc>
          <w:tcPr>
            <w:tcW w:w="2082" w:type="dxa"/>
          </w:tcPr>
          <w:p w:rsidR="00C627DA" w:rsidRPr="00190BC6" w:rsidRDefault="00C627DA" w:rsidP="0044026A">
            <w:pPr>
              <w:rPr>
                <w:rFonts w:ascii="Verdana" w:hAnsi="Verdana"/>
                <w:sz w:val="20"/>
                <w:szCs w:val="20"/>
              </w:rPr>
            </w:pPr>
            <w:r w:rsidRPr="00190BC6">
              <w:rPr>
                <w:rFonts w:ascii="Verdana" w:hAnsi="Verdana"/>
                <w:sz w:val="20"/>
                <w:szCs w:val="20"/>
              </w:rPr>
              <w:t>Disposal of excess ammonia solution in the burette</w:t>
            </w:r>
          </w:p>
        </w:tc>
        <w:tc>
          <w:tcPr>
            <w:tcW w:w="2526" w:type="dxa"/>
          </w:tcPr>
          <w:p w:rsidR="00C627DA" w:rsidRPr="00190BC6" w:rsidRDefault="00C627DA" w:rsidP="0044026A">
            <w:pPr>
              <w:rPr>
                <w:rFonts w:ascii="Verdana" w:hAnsi="Verdana"/>
                <w:sz w:val="20"/>
                <w:szCs w:val="20"/>
              </w:rPr>
            </w:pPr>
          </w:p>
        </w:tc>
        <w:tc>
          <w:tcPr>
            <w:tcW w:w="3242"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c>
          <w:tcPr>
            <w:tcW w:w="719" w:type="dxa"/>
          </w:tcPr>
          <w:p w:rsidR="00C627DA" w:rsidRPr="00190BC6" w:rsidRDefault="00C627DA" w:rsidP="0044026A">
            <w:pPr>
              <w:rPr>
                <w:rFonts w:ascii="Verdana" w:hAnsi="Verdana"/>
                <w:sz w:val="20"/>
                <w:szCs w:val="20"/>
              </w:rPr>
            </w:pPr>
          </w:p>
        </w:tc>
      </w:tr>
    </w:tbl>
    <w:p w:rsidR="00C627DA" w:rsidRPr="006B294D" w:rsidRDefault="00C627DA" w:rsidP="00C627DA">
      <w:pPr>
        <w:rPr>
          <w:rFonts w:ascii="Verdana" w:hAnsi="Verdana"/>
          <w:sz w:val="20"/>
          <w:szCs w:val="20"/>
        </w:rPr>
      </w:pPr>
    </w:p>
    <w:p w:rsidR="00C627DA" w:rsidRPr="00AC3B6E" w:rsidRDefault="00C627DA" w:rsidP="00A0130F">
      <w:pPr>
        <w:pStyle w:val="Heading2"/>
      </w:pPr>
      <w:r w:rsidRPr="00AC3B6E">
        <w:t>T</w:t>
      </w:r>
      <w:r w:rsidR="00A0130F">
        <w:t xml:space="preserve">ask </w:t>
      </w:r>
      <w:r w:rsidRPr="006B294D">
        <w:t>Advanced level</w:t>
      </w:r>
    </w:p>
    <w:p w:rsidR="00C627DA" w:rsidRPr="006B294D" w:rsidRDefault="00C627DA" w:rsidP="00C627DA">
      <w:pPr>
        <w:rPr>
          <w:rFonts w:ascii="Verdana" w:hAnsi="Verdana"/>
          <w:sz w:val="20"/>
          <w:szCs w:val="20"/>
        </w:rPr>
      </w:pPr>
      <w:bookmarkStart w:id="0" w:name="_GoBack"/>
      <w:bookmarkEnd w:id="0"/>
      <w:r w:rsidRPr="006B294D">
        <w:rPr>
          <w:rFonts w:ascii="Verdana" w:hAnsi="Verdana"/>
          <w:sz w:val="20"/>
          <w:szCs w:val="20"/>
        </w:rPr>
        <w:t>Write a risk assessment for the synthesis and isolation of aspirin using the following general procedure.</w:t>
      </w:r>
    </w:p>
    <w:p w:rsidR="00C627DA" w:rsidRPr="006B294D" w:rsidRDefault="00C627DA" w:rsidP="00C627DA">
      <w:pPr>
        <w:numPr>
          <w:ilvl w:val="0"/>
          <w:numId w:val="5"/>
        </w:numPr>
        <w:spacing w:after="0" w:line="240" w:lineRule="auto"/>
        <w:jc w:val="both"/>
        <w:rPr>
          <w:rFonts w:ascii="Verdana" w:hAnsi="Verdana"/>
          <w:sz w:val="20"/>
          <w:szCs w:val="20"/>
        </w:rPr>
      </w:pPr>
      <w:r w:rsidRPr="006B294D">
        <w:rPr>
          <w:rFonts w:ascii="Verdana" w:hAnsi="Verdana"/>
          <w:sz w:val="20"/>
          <w:szCs w:val="20"/>
        </w:rPr>
        <w:t>Shake 2g of 2-hydroxybenzoic acid with 4cm</w:t>
      </w:r>
      <w:r w:rsidRPr="006B294D">
        <w:rPr>
          <w:rFonts w:ascii="Verdana" w:hAnsi="Verdana"/>
          <w:sz w:val="20"/>
          <w:szCs w:val="20"/>
          <w:vertAlign w:val="superscript"/>
        </w:rPr>
        <w:t>3</w:t>
      </w:r>
      <w:r w:rsidRPr="006B294D">
        <w:rPr>
          <w:rFonts w:ascii="Verdana" w:hAnsi="Verdana"/>
          <w:sz w:val="20"/>
          <w:szCs w:val="20"/>
        </w:rPr>
        <w:t xml:space="preserve"> of </w:t>
      </w:r>
      <w:proofErr w:type="spellStart"/>
      <w:r w:rsidRPr="006B294D">
        <w:rPr>
          <w:rFonts w:ascii="Verdana" w:hAnsi="Verdana"/>
          <w:sz w:val="20"/>
          <w:szCs w:val="20"/>
        </w:rPr>
        <w:t>ethanoic</w:t>
      </w:r>
      <w:proofErr w:type="spellEnd"/>
      <w:r w:rsidRPr="006B294D">
        <w:rPr>
          <w:rFonts w:ascii="Verdana" w:hAnsi="Verdana"/>
          <w:sz w:val="20"/>
          <w:szCs w:val="20"/>
        </w:rPr>
        <w:t xml:space="preserve"> anhydride in a conical flask.</w:t>
      </w:r>
    </w:p>
    <w:p w:rsidR="00C627DA" w:rsidRPr="006B294D" w:rsidRDefault="00C627DA" w:rsidP="00C627DA">
      <w:pPr>
        <w:numPr>
          <w:ilvl w:val="0"/>
          <w:numId w:val="5"/>
        </w:numPr>
        <w:spacing w:after="0" w:line="240" w:lineRule="auto"/>
        <w:jc w:val="both"/>
        <w:rPr>
          <w:rFonts w:ascii="Verdana" w:hAnsi="Verdana"/>
          <w:sz w:val="20"/>
          <w:szCs w:val="20"/>
        </w:rPr>
      </w:pPr>
      <w:r w:rsidRPr="006B294D">
        <w:rPr>
          <w:rFonts w:ascii="Verdana" w:hAnsi="Verdana"/>
          <w:sz w:val="20"/>
          <w:szCs w:val="20"/>
        </w:rPr>
        <w:t xml:space="preserve">Add 5 drops of concentrated sulphuric acid and continue agitating the flask for 10 minutes.  </w:t>
      </w:r>
      <w:smartTag w:uri="urn:schemas-microsoft-com:office:smarttags" w:element="City">
        <w:smartTag w:uri="urn:schemas-microsoft-com:office:smarttags" w:element="place">
          <w:r w:rsidRPr="006B294D">
            <w:rPr>
              <w:rFonts w:ascii="Verdana" w:hAnsi="Verdana"/>
              <w:sz w:val="20"/>
              <w:szCs w:val="20"/>
            </w:rPr>
            <w:t>Crystals</w:t>
          </w:r>
        </w:smartTag>
      </w:smartTag>
      <w:r w:rsidRPr="006B294D">
        <w:rPr>
          <w:rFonts w:ascii="Verdana" w:hAnsi="Verdana"/>
          <w:sz w:val="20"/>
          <w:szCs w:val="20"/>
        </w:rPr>
        <w:t xml:space="preserve"> of aspirin will be produced and form a crystalline mush.</w:t>
      </w:r>
    </w:p>
    <w:p w:rsidR="00C627DA" w:rsidRPr="006B294D" w:rsidRDefault="00C627DA" w:rsidP="00C627DA">
      <w:pPr>
        <w:numPr>
          <w:ilvl w:val="0"/>
          <w:numId w:val="5"/>
        </w:numPr>
        <w:spacing w:after="0" w:line="240" w:lineRule="auto"/>
        <w:jc w:val="both"/>
        <w:rPr>
          <w:rFonts w:ascii="Verdana" w:hAnsi="Verdana"/>
          <w:sz w:val="20"/>
          <w:szCs w:val="20"/>
        </w:rPr>
      </w:pPr>
      <w:r w:rsidRPr="006B294D">
        <w:rPr>
          <w:rFonts w:ascii="Verdana" w:hAnsi="Verdana"/>
          <w:sz w:val="20"/>
          <w:szCs w:val="20"/>
        </w:rPr>
        <w:t>Dilute by adding 4cm</w:t>
      </w:r>
      <w:r w:rsidRPr="006B294D">
        <w:rPr>
          <w:rFonts w:ascii="Verdana" w:hAnsi="Verdana"/>
          <w:sz w:val="20"/>
          <w:szCs w:val="20"/>
          <w:vertAlign w:val="superscript"/>
        </w:rPr>
        <w:t>3</w:t>
      </w:r>
      <w:r w:rsidRPr="006B294D">
        <w:rPr>
          <w:rFonts w:ascii="Verdana" w:hAnsi="Verdana"/>
          <w:sz w:val="20"/>
          <w:szCs w:val="20"/>
        </w:rPr>
        <w:t xml:space="preserve"> of cold glacial </w:t>
      </w:r>
      <w:proofErr w:type="spellStart"/>
      <w:r w:rsidRPr="006B294D">
        <w:rPr>
          <w:rFonts w:ascii="Verdana" w:hAnsi="Verdana"/>
          <w:sz w:val="20"/>
          <w:szCs w:val="20"/>
        </w:rPr>
        <w:t>ethanoic</w:t>
      </w:r>
      <w:proofErr w:type="spellEnd"/>
      <w:r w:rsidRPr="006B294D">
        <w:rPr>
          <w:rFonts w:ascii="Verdana" w:hAnsi="Verdana"/>
          <w:sz w:val="20"/>
          <w:szCs w:val="20"/>
        </w:rPr>
        <w:t xml:space="preserve"> acid and cool in ice.</w:t>
      </w:r>
    </w:p>
    <w:p w:rsidR="00C627DA" w:rsidRPr="006B294D" w:rsidRDefault="00C627DA" w:rsidP="00C627DA">
      <w:pPr>
        <w:numPr>
          <w:ilvl w:val="0"/>
          <w:numId w:val="5"/>
        </w:numPr>
        <w:spacing w:after="0" w:line="240" w:lineRule="auto"/>
        <w:jc w:val="both"/>
        <w:rPr>
          <w:rFonts w:ascii="Verdana" w:hAnsi="Verdana"/>
          <w:sz w:val="20"/>
          <w:szCs w:val="20"/>
        </w:rPr>
      </w:pPr>
      <w:r w:rsidRPr="006B294D">
        <w:rPr>
          <w:rFonts w:ascii="Verdana" w:hAnsi="Verdana"/>
          <w:sz w:val="20"/>
          <w:szCs w:val="20"/>
        </w:rPr>
        <w:t>Collect the crystals using vacuum filtration and wash once with cold water.</w:t>
      </w:r>
    </w:p>
    <w:p w:rsidR="00C627DA" w:rsidRPr="006B294D" w:rsidRDefault="00C627DA" w:rsidP="00C627DA">
      <w:pPr>
        <w:numPr>
          <w:ilvl w:val="0"/>
          <w:numId w:val="5"/>
        </w:numPr>
        <w:spacing w:after="0" w:line="240" w:lineRule="auto"/>
        <w:jc w:val="both"/>
        <w:rPr>
          <w:rFonts w:ascii="Verdana" w:hAnsi="Verdana"/>
          <w:sz w:val="20"/>
          <w:szCs w:val="20"/>
        </w:rPr>
      </w:pPr>
      <w:proofErr w:type="spellStart"/>
      <w:r w:rsidRPr="006B294D">
        <w:rPr>
          <w:rFonts w:ascii="Verdana" w:hAnsi="Verdana"/>
          <w:sz w:val="20"/>
          <w:szCs w:val="20"/>
        </w:rPr>
        <w:t>Recrystallise</w:t>
      </w:r>
      <w:proofErr w:type="spellEnd"/>
      <w:r w:rsidRPr="006B294D">
        <w:rPr>
          <w:rFonts w:ascii="Verdana" w:hAnsi="Verdana"/>
          <w:sz w:val="20"/>
          <w:szCs w:val="20"/>
        </w:rPr>
        <w:t xml:space="preserve"> the product from water.</w:t>
      </w:r>
    </w:p>
    <w:p w:rsidR="00C627DA" w:rsidRPr="006B294D" w:rsidRDefault="00C627DA" w:rsidP="00C627DA">
      <w:pPr>
        <w:rPr>
          <w:rFonts w:ascii="Verdana" w:hAnsi="Verdana"/>
          <w:sz w:val="20"/>
          <w:szCs w:val="20"/>
        </w:rPr>
      </w:pPr>
    </w:p>
    <w:p w:rsidR="008A2B97" w:rsidRPr="008A2B97" w:rsidRDefault="008A2B97" w:rsidP="00C627DA">
      <w:pPr>
        <w:spacing w:after="0" w:line="280" w:lineRule="exact"/>
        <w:rPr>
          <w:rFonts w:ascii="Arial" w:hAnsi="Arial" w:cs="Arial"/>
        </w:rPr>
      </w:pPr>
    </w:p>
    <w:sectPr w:rsidR="008A2B97" w:rsidRPr="008A2B97"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6A" w:rsidRDefault="0044026A" w:rsidP="00AE1321">
      <w:pPr>
        <w:spacing w:after="0" w:line="240" w:lineRule="auto"/>
      </w:pPr>
      <w:r>
        <w:separator/>
      </w:r>
    </w:p>
  </w:endnote>
  <w:endnote w:type="continuationSeparator" w:id="0">
    <w:p w:rsidR="0044026A" w:rsidRDefault="004402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6A" w:rsidRPr="008A2B97" w:rsidRDefault="0044026A">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6A" w:rsidRDefault="0044026A">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44026A" w:rsidRPr="0024636C" w:rsidRDefault="0044026A">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6A" w:rsidRDefault="0044026A" w:rsidP="00AE1321">
      <w:pPr>
        <w:spacing w:after="0" w:line="240" w:lineRule="auto"/>
      </w:pPr>
      <w:r>
        <w:separator/>
      </w:r>
    </w:p>
  </w:footnote>
  <w:footnote w:type="continuationSeparator" w:id="0">
    <w:p w:rsidR="0044026A" w:rsidRDefault="004402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6A" w:rsidRDefault="0044026A">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6A" w:rsidRDefault="0044026A">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2609"/>
    <w:multiLevelType w:val="hybridMultilevel"/>
    <w:tmpl w:val="E41C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86B1436"/>
    <w:multiLevelType w:val="hybridMultilevel"/>
    <w:tmpl w:val="309A0F4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3DA35AB0"/>
    <w:multiLevelType w:val="singleLevel"/>
    <w:tmpl w:val="0409000F"/>
    <w:lvl w:ilvl="0">
      <w:start w:val="1"/>
      <w:numFmt w:val="decimal"/>
      <w:lvlText w:val="%1."/>
      <w:lvlJc w:val="left"/>
      <w:pPr>
        <w:tabs>
          <w:tab w:val="num" w:pos="360"/>
        </w:tabs>
        <w:ind w:left="360" w:hanging="360"/>
      </w:pPr>
    </w:lvl>
  </w:abstractNum>
  <w:abstractNum w:abstractNumId="3">
    <w:nsid w:val="4F49600D"/>
    <w:multiLevelType w:val="hybridMultilevel"/>
    <w:tmpl w:val="534E5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5DE78B3"/>
    <w:multiLevelType w:val="hybridMultilevel"/>
    <w:tmpl w:val="9E469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82548A5"/>
    <w:multiLevelType w:val="hybridMultilevel"/>
    <w:tmpl w:val="2EC248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60C42"/>
    <w:rsid w:val="0024636C"/>
    <w:rsid w:val="002877B4"/>
    <w:rsid w:val="00340E94"/>
    <w:rsid w:val="0044026A"/>
    <w:rsid w:val="0044396E"/>
    <w:rsid w:val="00447ADB"/>
    <w:rsid w:val="0053615E"/>
    <w:rsid w:val="005F7950"/>
    <w:rsid w:val="007D2D03"/>
    <w:rsid w:val="008A2B97"/>
    <w:rsid w:val="00A0130F"/>
    <w:rsid w:val="00A165C1"/>
    <w:rsid w:val="00A723D6"/>
    <w:rsid w:val="00AE1321"/>
    <w:rsid w:val="00B456A4"/>
    <w:rsid w:val="00B73CD3"/>
    <w:rsid w:val="00C627DA"/>
    <w:rsid w:val="00CD20E8"/>
    <w:rsid w:val="00D156F0"/>
    <w:rsid w:val="00D67DCB"/>
    <w:rsid w:val="00DB639F"/>
    <w:rsid w:val="00E12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2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27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C627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27D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2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27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C627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27D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8</TotalTime>
  <Pages>11</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5</cp:revision>
  <dcterms:created xsi:type="dcterms:W3CDTF">2012-04-13T14:04:00Z</dcterms:created>
  <dcterms:modified xsi:type="dcterms:W3CDTF">2012-04-13T14:11:00Z</dcterms:modified>
</cp:coreProperties>
</file>