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5E" w:rsidRDefault="0082294A" w:rsidP="0053615E">
      <w:pPr>
        <w:rPr>
          <w:rFonts w:ascii="Georgia" w:hAnsi="Georgia"/>
          <w:color w:val="FFFFFF" w:themeColor="background1"/>
          <w:sz w:val="72"/>
          <w:szCs w:val="72"/>
        </w:rPr>
      </w:pPr>
      <w:r>
        <w:rPr>
          <w:rFonts w:ascii="Georgia" w:hAnsi="Georgia"/>
          <w:color w:val="FFFFFF" w:themeColor="background1"/>
          <w:sz w:val="72"/>
          <w:szCs w:val="72"/>
        </w:rPr>
        <w:t>Medicine box challenge</w:t>
      </w:r>
    </w:p>
    <w:p w:rsidR="0053615E" w:rsidRP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DB639F" w:rsidRPr="0053615E" w:rsidRDefault="00DB639F" w:rsidP="0053615E">
      <w:pPr>
        <w:rPr>
          <w:rFonts w:ascii="Georgia" w:hAnsi="Georgia"/>
        </w:rPr>
        <w:sectPr w:rsidR="00DB639F" w:rsidRPr="0053615E" w:rsidSect="0053615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:rsidR="004F700B" w:rsidRDefault="00C515DC" w:rsidP="004F700B">
      <w:r>
        <w:rPr>
          <w:rFonts w:ascii="Arial" w:hAnsi="Arial" w:cs="Arial"/>
          <w:b/>
          <w:color w:val="EB078E"/>
          <w:sz w:val="48"/>
          <w:szCs w:val="48"/>
        </w:rPr>
        <w:lastRenderedPageBreak/>
        <w:t>What’s in a medicine?</w:t>
      </w:r>
      <w:r w:rsidR="004F700B">
        <w:rPr>
          <w:rFonts w:ascii="Arial" w:hAnsi="Arial" w:cs="Arial"/>
          <w:b/>
          <w:color w:val="EB078E"/>
          <w:sz w:val="48"/>
          <w:szCs w:val="48"/>
        </w:rPr>
        <w:t xml:space="preserve"> – teacher notes</w:t>
      </w:r>
      <w:r w:rsidR="0082294A">
        <w:rPr>
          <w:rFonts w:ascii="Arial" w:hAnsi="Arial" w:cs="Arial"/>
          <w:b/>
          <w:color w:val="EB078E"/>
          <w:sz w:val="48"/>
          <w:szCs w:val="48"/>
        </w:rPr>
        <w:br/>
      </w:r>
      <w:r w:rsidR="004F700B" w:rsidRPr="00DB287C">
        <w:t xml:space="preserve">This online research task is designed as a follow-up to the central Medicine Box Challenge and concerns inactive ingredients or 'excipients' that are found in medicines. </w:t>
      </w:r>
    </w:p>
    <w:p w:rsidR="004F700B" w:rsidRPr="003C1BB0" w:rsidRDefault="004F700B" w:rsidP="004F700B">
      <w:pPr>
        <w:rPr>
          <w:i/>
        </w:rPr>
      </w:pPr>
      <w:r w:rsidRPr="003C1BB0">
        <w:rPr>
          <w:i/>
        </w:rPr>
        <w:t>Note - The full contents of this task page are provided as a Word Document in the Related Downloads section at the bottom of this page</w:t>
      </w:r>
    </w:p>
    <w:p w:rsidR="004F700B" w:rsidRPr="003C1BB0" w:rsidRDefault="004F700B" w:rsidP="004F700B">
      <w:pPr>
        <w:pStyle w:val="Heading1"/>
      </w:pPr>
      <w:r w:rsidRPr="003C1BB0">
        <w:t>What’s in a medicine?</w:t>
      </w:r>
    </w:p>
    <w:p w:rsidR="004F700B" w:rsidRDefault="004F700B" w:rsidP="004F700B">
      <w:r w:rsidRPr="00DB287C">
        <w:t>If you look at boxes of medicines you are unlikely to find a complete list of ingredients as you would for a food product. The label of a medicine box will tell you what the active ingredient (the “drug”) is but not all of the inactive components which are present. In a tablet for example, these other components are there for a number of good reasons including:</w:t>
      </w:r>
    </w:p>
    <w:p w:rsidR="004F700B" w:rsidRDefault="004F700B" w:rsidP="004F700B">
      <w:pPr>
        <w:numPr>
          <w:ilvl w:val="0"/>
          <w:numId w:val="1"/>
        </w:numPr>
        <w:spacing w:after="0" w:line="240" w:lineRule="auto"/>
      </w:pPr>
      <w:r w:rsidRPr="00DB287C">
        <w:t xml:space="preserve">giving it bulk because many drugs are so potent (very strong) that you sometimes only need one crystal or less, which would be a bit difficult to take; </w:t>
      </w:r>
    </w:p>
    <w:p w:rsidR="004F700B" w:rsidRDefault="004F700B" w:rsidP="004F700B">
      <w:pPr>
        <w:numPr>
          <w:ilvl w:val="0"/>
          <w:numId w:val="1"/>
        </w:numPr>
        <w:spacing w:after="0" w:line="240" w:lineRule="auto"/>
      </w:pPr>
      <w:r w:rsidRPr="00DB287C">
        <w:t xml:space="preserve">to add colour to help identify one medicine from another; </w:t>
      </w:r>
    </w:p>
    <w:p w:rsidR="004F700B" w:rsidRDefault="004F700B" w:rsidP="004F700B">
      <w:pPr>
        <w:numPr>
          <w:ilvl w:val="0"/>
          <w:numId w:val="1"/>
        </w:numPr>
        <w:spacing w:after="0" w:line="240" w:lineRule="auto"/>
      </w:pPr>
      <w:r w:rsidRPr="00DB287C">
        <w:t xml:space="preserve">as a type of “glue” to hold the components together after they are compressed into a tablet; </w:t>
      </w:r>
    </w:p>
    <w:p w:rsidR="004F700B" w:rsidRDefault="004F700B" w:rsidP="004F700B">
      <w:pPr>
        <w:numPr>
          <w:ilvl w:val="0"/>
          <w:numId w:val="1"/>
        </w:numPr>
        <w:spacing w:after="0" w:line="240" w:lineRule="auto"/>
      </w:pPr>
      <w:proofErr w:type="gramStart"/>
      <w:r w:rsidRPr="00DB287C">
        <w:t>to</w:t>
      </w:r>
      <w:proofErr w:type="gramEnd"/>
      <w:r w:rsidRPr="00DB287C">
        <w:t xml:space="preserve"> help break the tablet up if you take it in water.</w:t>
      </w:r>
    </w:p>
    <w:p w:rsidR="004F700B" w:rsidRDefault="004F700B" w:rsidP="004F700B">
      <w:r w:rsidRPr="00DB287C">
        <w:t xml:space="preserve">These extra ingredients are sometimes referred to as excipients. </w:t>
      </w:r>
      <w:r>
        <w:t>Information on the active ingredients and excipients in a medicine can be found on the Electronic Medicines Compendium (</w:t>
      </w:r>
      <w:hyperlink r:id="rId12" w:history="1">
        <w:r w:rsidR="00C515DC" w:rsidRPr="00020658">
          <w:rPr>
            <w:rStyle w:val="Hyperlink"/>
          </w:rPr>
          <w:t>http://www.medicines.org.uk/emc</w:t>
        </w:r>
      </w:hyperlink>
      <w:r>
        <w:t>)</w:t>
      </w:r>
    </w:p>
    <w:p w:rsidR="004F700B" w:rsidRPr="003C1BB0" w:rsidRDefault="004F700B" w:rsidP="00C515DC">
      <w:pPr>
        <w:pStyle w:val="Heading2"/>
      </w:pPr>
      <w:r w:rsidRPr="003C1BB0">
        <w:t>Examples of excipients in medicines:</w:t>
      </w:r>
    </w:p>
    <w:p w:rsidR="004F700B" w:rsidRPr="00923719" w:rsidRDefault="004F700B" w:rsidP="004F700B">
      <w:pPr>
        <w:rPr>
          <w:highlight w:val="yellow"/>
        </w:rPr>
      </w:pPr>
    </w:p>
    <w:p w:rsidR="00C515DC" w:rsidRDefault="004F700B" w:rsidP="00C515DC">
      <w:pPr>
        <w:spacing w:after="0" w:line="240" w:lineRule="auto"/>
      </w:pPr>
      <w:proofErr w:type="spellStart"/>
      <w:r w:rsidRPr="00202845">
        <w:rPr>
          <w:b/>
        </w:rPr>
        <w:t>Imigran</w:t>
      </w:r>
      <w:proofErr w:type="spellEnd"/>
      <w:r w:rsidRPr="00202845">
        <w:t xml:space="preserve"> tablets contain the following excipients:</w:t>
      </w:r>
    </w:p>
    <w:p w:rsidR="004F700B" w:rsidRDefault="004F700B" w:rsidP="00C515DC">
      <w:pPr>
        <w:spacing w:after="0" w:line="240" w:lineRule="auto"/>
      </w:pPr>
      <w:r w:rsidRPr="00202845">
        <w:t xml:space="preserve">Lactose, microcrystalline cellulose, </w:t>
      </w:r>
      <w:proofErr w:type="spellStart"/>
      <w:r w:rsidRPr="00202845">
        <w:t>croscarmellose</w:t>
      </w:r>
      <w:proofErr w:type="spellEnd"/>
      <w:r w:rsidRPr="00202845">
        <w:t xml:space="preserve"> sodium, magnesium stearate, </w:t>
      </w:r>
      <w:proofErr w:type="spellStart"/>
      <w:r w:rsidRPr="00202845">
        <w:t>methylhydroxypropylcellulose</w:t>
      </w:r>
      <w:proofErr w:type="spellEnd"/>
      <w:r w:rsidRPr="00202845">
        <w:t xml:space="preserve"> and </w:t>
      </w:r>
      <w:proofErr w:type="spellStart"/>
      <w:r w:rsidRPr="00202845">
        <w:t>opaspray</w:t>
      </w:r>
      <w:proofErr w:type="spellEnd"/>
      <w:r w:rsidRPr="00202845">
        <w:t xml:space="preserve"> white</w:t>
      </w:r>
    </w:p>
    <w:p w:rsidR="00C515DC" w:rsidRPr="00202845" w:rsidRDefault="00C515DC" w:rsidP="00C515DC">
      <w:pPr>
        <w:spacing w:after="0" w:line="240" w:lineRule="auto"/>
      </w:pPr>
    </w:p>
    <w:p w:rsidR="004F700B" w:rsidRPr="00202845" w:rsidRDefault="004F700B" w:rsidP="00C515DC">
      <w:pPr>
        <w:spacing w:after="0" w:line="240" w:lineRule="auto"/>
        <w:rPr>
          <w:lang w:val="de-DE"/>
        </w:rPr>
      </w:pPr>
      <w:r w:rsidRPr="003C7799">
        <w:rPr>
          <w:b/>
          <w:lang w:val="de-DE"/>
        </w:rPr>
        <w:t>Tamiflu</w:t>
      </w:r>
      <w:r w:rsidRPr="00202845">
        <w:rPr>
          <w:lang w:val="de-DE"/>
        </w:rPr>
        <w:t xml:space="preserve"> oral suspension contains:</w:t>
      </w:r>
    </w:p>
    <w:p w:rsidR="004F700B" w:rsidRPr="00202845" w:rsidRDefault="004F700B" w:rsidP="00C515DC">
      <w:pPr>
        <w:spacing w:after="0" w:line="240" w:lineRule="auto"/>
        <w:rPr>
          <w:lang w:val="de-DE"/>
        </w:rPr>
      </w:pPr>
      <w:r w:rsidRPr="00202845">
        <w:rPr>
          <w:lang w:val="de-DE"/>
        </w:rPr>
        <w:t>Saccharin sodium (E954), sodium benzoate (E211), sodium dihydrogen citrate (E331(a))</w:t>
      </w:r>
      <w:r>
        <w:rPr>
          <w:lang w:val="de-DE"/>
        </w:rPr>
        <w:t>, sorbitol (E420), titanium dioxide (E171), tutti frutti flavour (arabic gum (E414), maltodextrins, natural flavouring substances, propylene glycol), xanthan gum (E415)</w:t>
      </w:r>
    </w:p>
    <w:p w:rsidR="004F700B" w:rsidRPr="00202845" w:rsidRDefault="004F700B" w:rsidP="00C515DC">
      <w:pPr>
        <w:spacing w:after="0" w:line="240" w:lineRule="auto"/>
        <w:rPr>
          <w:highlight w:val="yellow"/>
          <w:lang w:val="de-DE"/>
        </w:rPr>
      </w:pPr>
    </w:p>
    <w:p w:rsidR="004F700B" w:rsidRDefault="004F700B" w:rsidP="00C515DC">
      <w:pPr>
        <w:spacing w:after="0" w:line="240" w:lineRule="auto"/>
      </w:pPr>
      <w:r w:rsidRPr="005904A8">
        <w:rPr>
          <w:b/>
        </w:rPr>
        <w:t>Ritalin</w:t>
      </w:r>
      <w:r>
        <w:t xml:space="preserve"> tablets contain:</w:t>
      </w:r>
    </w:p>
    <w:p w:rsidR="004F700B" w:rsidRDefault="004F700B" w:rsidP="00C515DC">
      <w:pPr>
        <w:spacing w:after="0" w:line="240" w:lineRule="auto"/>
      </w:pPr>
      <w:r>
        <w:t>Calcium phosphate tribasic special, gelatine, lactose, magnesium stearate, methylphenidate hydrochloride, talc, wheat starch</w:t>
      </w:r>
    </w:p>
    <w:p w:rsidR="004F700B" w:rsidRDefault="004F700B" w:rsidP="00C515DC">
      <w:pPr>
        <w:spacing w:after="0" w:line="240" w:lineRule="auto"/>
      </w:pPr>
    </w:p>
    <w:p w:rsidR="00C515DC" w:rsidRDefault="00C515DC">
      <w:pPr>
        <w:rPr>
          <w:b/>
        </w:rPr>
      </w:pPr>
      <w:r>
        <w:rPr>
          <w:b/>
        </w:rPr>
        <w:br w:type="page"/>
      </w:r>
    </w:p>
    <w:p w:rsidR="004F700B" w:rsidRDefault="004F700B" w:rsidP="00C515DC">
      <w:pPr>
        <w:spacing w:after="0" w:line="240" w:lineRule="auto"/>
      </w:pPr>
      <w:bookmarkStart w:id="0" w:name="_GoBack"/>
      <w:bookmarkEnd w:id="0"/>
      <w:proofErr w:type="spellStart"/>
      <w:r w:rsidRPr="00E41530">
        <w:rPr>
          <w:b/>
        </w:rPr>
        <w:lastRenderedPageBreak/>
        <w:t>Glivec</w:t>
      </w:r>
      <w:proofErr w:type="spellEnd"/>
      <w:r>
        <w:t xml:space="preserve"> tablets contain:</w:t>
      </w:r>
    </w:p>
    <w:p w:rsidR="004F700B" w:rsidRDefault="004F700B" w:rsidP="00C515DC">
      <w:pPr>
        <w:spacing w:after="0" w:line="240" w:lineRule="auto"/>
      </w:pPr>
      <w:r>
        <w:t xml:space="preserve">Cellulose microcrystalline, </w:t>
      </w:r>
      <w:proofErr w:type="spellStart"/>
      <w:r>
        <w:t>crospondone</w:t>
      </w:r>
      <w:proofErr w:type="spellEnd"/>
      <w:r>
        <w:t xml:space="preserve">, </w:t>
      </w:r>
      <w:proofErr w:type="spellStart"/>
      <w:r>
        <w:t>hypromellose</w:t>
      </w:r>
      <w:proofErr w:type="spellEnd"/>
      <w:r>
        <w:t xml:space="preserve">, iron oxide yellow (E172), </w:t>
      </w:r>
      <w:proofErr w:type="spellStart"/>
      <w:r>
        <w:t>macrogol</w:t>
      </w:r>
      <w:proofErr w:type="spellEnd"/>
      <w:r>
        <w:t>, magnesium stearate, red iron oxide (E172), silica colloidal anhydrous, talc</w:t>
      </w:r>
    </w:p>
    <w:p w:rsidR="004F700B" w:rsidRDefault="004F700B" w:rsidP="00C515DC">
      <w:pPr>
        <w:spacing w:after="0" w:line="240" w:lineRule="auto"/>
      </w:pPr>
    </w:p>
    <w:p w:rsidR="004F700B" w:rsidRPr="00E41530" w:rsidRDefault="004F700B" w:rsidP="00C515DC">
      <w:pPr>
        <w:spacing w:after="0" w:line="240" w:lineRule="auto"/>
      </w:pPr>
      <w:r w:rsidRPr="002F7C03">
        <w:rPr>
          <w:b/>
        </w:rPr>
        <w:t>Augmentin</w:t>
      </w:r>
      <w:r w:rsidRPr="00E41530">
        <w:t xml:space="preserve"> </w:t>
      </w:r>
      <w:r>
        <w:t>oral suspension contains</w:t>
      </w:r>
      <w:r w:rsidRPr="00E41530">
        <w:t>:</w:t>
      </w:r>
    </w:p>
    <w:p w:rsidR="004F700B" w:rsidRPr="00E41530" w:rsidRDefault="004F700B" w:rsidP="00C515DC">
      <w:pPr>
        <w:spacing w:after="0" w:line="240" w:lineRule="auto"/>
      </w:pPr>
      <w:proofErr w:type="spellStart"/>
      <w:r w:rsidRPr="00E41530">
        <w:t>Xantham</w:t>
      </w:r>
      <w:proofErr w:type="spellEnd"/>
      <w:r w:rsidRPr="00E41530">
        <w:t xml:space="preserve"> gum, aspartame, colloidal silica, silicon dioxide, </w:t>
      </w:r>
      <w:proofErr w:type="spellStart"/>
      <w:r>
        <w:t>hydroxypropyl</w:t>
      </w:r>
      <w:proofErr w:type="spellEnd"/>
      <w:r>
        <w:t xml:space="preserve"> methylcellulose</w:t>
      </w:r>
      <w:r w:rsidRPr="00E41530">
        <w:t>,</w:t>
      </w:r>
      <w:r>
        <w:t xml:space="preserve"> succinic acid, raspberry, orange and golden syrup</w:t>
      </w:r>
      <w:r w:rsidRPr="00E41530">
        <w:t xml:space="preserve"> flavour</w:t>
      </w:r>
      <w:r>
        <w:t>s</w:t>
      </w:r>
    </w:p>
    <w:p w:rsidR="004F700B" w:rsidRPr="00E41530" w:rsidRDefault="004F700B" w:rsidP="00C515DC">
      <w:pPr>
        <w:spacing w:after="0" w:line="240" w:lineRule="auto"/>
      </w:pPr>
    </w:p>
    <w:p w:rsidR="004F700B" w:rsidRPr="00E41530" w:rsidRDefault="004F700B" w:rsidP="00C515DC">
      <w:pPr>
        <w:spacing w:after="0" w:line="240" w:lineRule="auto"/>
      </w:pPr>
      <w:r>
        <w:t>Try to find out h</w:t>
      </w:r>
      <w:r w:rsidRPr="00E41530">
        <w:t>ow many drugs are present in Augmentin tablets?</w:t>
      </w:r>
    </w:p>
    <w:p w:rsidR="004F700B" w:rsidRDefault="004F700B" w:rsidP="00C515DC">
      <w:pPr>
        <w:spacing w:after="0" w:line="240" w:lineRule="auto"/>
      </w:pPr>
    </w:p>
    <w:p w:rsidR="004F700B" w:rsidRPr="00A94212" w:rsidRDefault="004F700B" w:rsidP="00C515DC">
      <w:pPr>
        <w:spacing w:after="0" w:line="240" w:lineRule="auto"/>
      </w:pPr>
      <w:r w:rsidRPr="00A94212">
        <w:rPr>
          <w:b/>
        </w:rPr>
        <w:t>Zantac</w:t>
      </w:r>
      <w:r w:rsidRPr="00A94212">
        <w:t xml:space="preserve"> tablets contain:</w:t>
      </w:r>
    </w:p>
    <w:p w:rsidR="004F700B" w:rsidRPr="00A94212" w:rsidRDefault="004F700B" w:rsidP="00C515DC">
      <w:pPr>
        <w:spacing w:after="0" w:line="240" w:lineRule="auto"/>
      </w:pPr>
      <w:r w:rsidRPr="00A94212">
        <w:t xml:space="preserve">Microcrystalline cellulose NF, </w:t>
      </w:r>
      <w:r>
        <w:t>m</w:t>
      </w:r>
      <w:r w:rsidRPr="00A94212">
        <w:t xml:space="preserve">agnesium stearate EP, </w:t>
      </w:r>
      <w:proofErr w:type="spellStart"/>
      <w:r>
        <w:t>m</w:t>
      </w:r>
      <w:r w:rsidRPr="00A94212">
        <w:t>ethylhydroxypropyl</w:t>
      </w:r>
      <w:proofErr w:type="spellEnd"/>
      <w:r>
        <w:t xml:space="preserve"> cellulose (E464) EP, film coat, t</w:t>
      </w:r>
      <w:r w:rsidRPr="00A94212">
        <w:t xml:space="preserve">itanium </w:t>
      </w:r>
      <w:r>
        <w:t>d</w:t>
      </w:r>
      <w:r w:rsidRPr="00A94212">
        <w:t xml:space="preserve">ioxide </w:t>
      </w:r>
      <w:r>
        <w:t>(</w:t>
      </w:r>
      <w:r w:rsidRPr="00A94212">
        <w:t>E171</w:t>
      </w:r>
      <w:r>
        <w:t>)</w:t>
      </w:r>
      <w:r w:rsidRPr="00A94212">
        <w:t xml:space="preserve"> EP, </w:t>
      </w:r>
      <w:proofErr w:type="spellStart"/>
      <w:r>
        <w:t>t</w:t>
      </w:r>
      <w:r w:rsidRPr="00A94212">
        <w:t>riacetin</w:t>
      </w:r>
      <w:proofErr w:type="spellEnd"/>
      <w:r w:rsidRPr="00A94212">
        <w:t xml:space="preserve"> NF</w:t>
      </w:r>
    </w:p>
    <w:p w:rsidR="004F700B" w:rsidRPr="00A94212" w:rsidRDefault="004F700B" w:rsidP="00C515DC">
      <w:pPr>
        <w:spacing w:after="0" w:line="240" w:lineRule="auto"/>
      </w:pPr>
    </w:p>
    <w:p w:rsidR="004F700B" w:rsidRPr="00A94212" w:rsidRDefault="004F700B" w:rsidP="00C515DC">
      <w:pPr>
        <w:spacing w:after="0" w:line="240" w:lineRule="auto"/>
      </w:pPr>
      <w:r w:rsidRPr="00A94212">
        <w:t xml:space="preserve">However </w:t>
      </w:r>
      <w:r w:rsidRPr="00A94212">
        <w:rPr>
          <w:b/>
        </w:rPr>
        <w:t>Zantac</w:t>
      </w:r>
      <w:r w:rsidRPr="00A94212">
        <w:t xml:space="preserve"> effervescent tablets contain </w:t>
      </w:r>
      <w:r>
        <w:t>different</w:t>
      </w:r>
      <w:r w:rsidRPr="00A94212">
        <w:t xml:space="preserve"> excipients:</w:t>
      </w:r>
    </w:p>
    <w:p w:rsidR="004F700B" w:rsidRPr="00A94212" w:rsidRDefault="004F700B" w:rsidP="00C515DC">
      <w:pPr>
        <w:spacing w:after="0" w:line="240" w:lineRule="auto"/>
      </w:pPr>
      <w:r w:rsidRPr="00A94212">
        <w:t xml:space="preserve">Monosodium </w:t>
      </w:r>
      <w:r>
        <w:t>c</w:t>
      </w:r>
      <w:r w:rsidRPr="00A94212">
        <w:t xml:space="preserve">itrate </w:t>
      </w:r>
      <w:r>
        <w:t>a</w:t>
      </w:r>
      <w:r w:rsidRPr="00A94212">
        <w:t xml:space="preserve">nhydrous, </w:t>
      </w:r>
      <w:r>
        <w:t>s</w:t>
      </w:r>
      <w:r w:rsidRPr="00A94212">
        <w:t xml:space="preserve">odium </w:t>
      </w:r>
      <w:r>
        <w:t>b</w:t>
      </w:r>
      <w:r w:rsidRPr="00A94212">
        <w:t xml:space="preserve">icarbonate, </w:t>
      </w:r>
      <w:r>
        <w:t>a</w:t>
      </w:r>
      <w:r w:rsidRPr="00A94212">
        <w:t xml:space="preserve">spartame, </w:t>
      </w:r>
      <w:proofErr w:type="spellStart"/>
      <w:r>
        <w:t>povidone</w:t>
      </w:r>
      <w:proofErr w:type="spellEnd"/>
      <w:r>
        <w:t>, s</w:t>
      </w:r>
      <w:r w:rsidRPr="00A94212">
        <w:t xml:space="preserve">odium </w:t>
      </w:r>
      <w:r>
        <w:t>b</w:t>
      </w:r>
      <w:r w:rsidRPr="00A94212">
        <w:t xml:space="preserve">enzoate, </w:t>
      </w:r>
      <w:r>
        <w:t>o</w:t>
      </w:r>
      <w:r w:rsidRPr="00A94212">
        <w:t xml:space="preserve">range </w:t>
      </w:r>
      <w:r>
        <w:t>f</w:t>
      </w:r>
      <w:r w:rsidRPr="00A94212">
        <w:t xml:space="preserve">lavour (IFF No. 6), </w:t>
      </w:r>
      <w:r>
        <w:t>grapefruit f</w:t>
      </w:r>
      <w:r w:rsidRPr="00A94212">
        <w:t>lavour (IFF 18C 222)</w:t>
      </w:r>
    </w:p>
    <w:p w:rsidR="004F700B" w:rsidRPr="00923719" w:rsidRDefault="004F700B" w:rsidP="00C515DC">
      <w:pPr>
        <w:spacing w:after="0" w:line="240" w:lineRule="auto"/>
        <w:rPr>
          <w:highlight w:val="yellow"/>
        </w:rPr>
      </w:pPr>
    </w:p>
    <w:p w:rsidR="004F700B" w:rsidRDefault="004F700B" w:rsidP="00C515DC">
      <w:pPr>
        <w:spacing w:after="0" w:line="240" w:lineRule="auto"/>
        <w:ind w:left="720"/>
        <w:rPr>
          <w:b/>
        </w:rPr>
      </w:pPr>
      <w:r w:rsidRPr="005904A8">
        <w:rPr>
          <w:b/>
        </w:rPr>
        <w:t>These Zantac tablets are effervescent (fizzy) tablets - what makes them fizz when you put them into water?</w:t>
      </w:r>
    </w:p>
    <w:p w:rsidR="004F700B" w:rsidRPr="005904A8" w:rsidRDefault="004F700B" w:rsidP="00C515DC">
      <w:pPr>
        <w:spacing w:after="0" w:line="240" w:lineRule="auto"/>
      </w:pPr>
    </w:p>
    <w:p w:rsidR="004F700B" w:rsidRDefault="004F700B" w:rsidP="00C515DC">
      <w:pPr>
        <w:spacing w:after="0" w:line="240" w:lineRule="auto"/>
        <w:ind w:left="720"/>
        <w:rPr>
          <w:b/>
        </w:rPr>
      </w:pPr>
      <w:r w:rsidRPr="005904A8">
        <w:rPr>
          <w:b/>
        </w:rPr>
        <w:t xml:space="preserve">Each ZANTAC 150 Tablet for oral administration contains 168 mg of ranitidine </w:t>
      </w:r>
      <w:proofErr w:type="spellStart"/>
      <w:r w:rsidRPr="005904A8">
        <w:rPr>
          <w:b/>
        </w:rPr>
        <w:t>HCl</w:t>
      </w:r>
      <w:proofErr w:type="spellEnd"/>
      <w:r w:rsidRPr="005904A8">
        <w:rPr>
          <w:b/>
        </w:rPr>
        <w:t xml:space="preserve"> (hydrochloride) equivalent to 150 mg of ranitidine.</w:t>
      </w:r>
      <w:r>
        <w:rPr>
          <w:b/>
        </w:rPr>
        <w:t xml:space="preserve"> </w:t>
      </w:r>
    </w:p>
    <w:p w:rsidR="004F700B" w:rsidRPr="003C1BB0" w:rsidRDefault="004F700B" w:rsidP="00C515DC">
      <w:pPr>
        <w:spacing w:after="0" w:line="240" w:lineRule="auto"/>
        <w:ind w:left="720"/>
        <w:rPr>
          <w:b/>
          <w:i/>
        </w:rPr>
      </w:pPr>
      <w:r w:rsidRPr="003C1BB0">
        <w:rPr>
          <w:b/>
          <w:i/>
        </w:rPr>
        <w:t>What does this mean?</w:t>
      </w:r>
    </w:p>
    <w:p w:rsidR="004F700B" w:rsidRPr="003C1BB0" w:rsidRDefault="004F700B" w:rsidP="00C515DC">
      <w:pPr>
        <w:spacing w:after="0" w:line="240" w:lineRule="auto"/>
        <w:ind w:left="720"/>
        <w:rPr>
          <w:i/>
        </w:rPr>
      </w:pPr>
      <w:r w:rsidRPr="003C1BB0">
        <w:rPr>
          <w:i/>
        </w:rPr>
        <w:t>(Hint – ranitidine is a base and can form a salt. The relative molecular mass (molecular weight) of ranitidine is 314.4)</w:t>
      </w:r>
    </w:p>
    <w:p w:rsidR="004F700B" w:rsidRDefault="004F700B" w:rsidP="00C515DC">
      <w:pPr>
        <w:spacing w:after="0" w:line="240" w:lineRule="auto"/>
      </w:pPr>
      <w:r w:rsidRPr="003C1BB0">
        <w:rPr>
          <w:i/>
          <w:highlight w:val="yellow"/>
        </w:rPr>
        <w:br/>
      </w:r>
      <w:r w:rsidRPr="00923719">
        <w:rPr>
          <w:highlight w:val="yellow"/>
        </w:rPr>
        <w:br/>
      </w:r>
      <w:proofErr w:type="spellStart"/>
      <w:r w:rsidRPr="009D175C">
        <w:t>Imigran</w:t>
      </w:r>
      <w:proofErr w:type="spellEnd"/>
      <w:r w:rsidRPr="009D175C">
        <w:t>, Zantac and Augmentin are all trademarks of GlaxoSmithKline plc, its subsidiaries or associated companies.</w:t>
      </w:r>
      <w:r>
        <w:t xml:space="preserve"> Ritalin and </w:t>
      </w:r>
      <w:proofErr w:type="spellStart"/>
      <w:r>
        <w:t>Glivec</w:t>
      </w:r>
      <w:proofErr w:type="spellEnd"/>
      <w:r>
        <w:t xml:space="preserve"> are trade marks of Novartis Pharmaceuticals. Tamiflu is a trade mark of Roche Products Limited.</w:t>
      </w:r>
    </w:p>
    <w:p w:rsidR="004F700B" w:rsidRDefault="004F700B" w:rsidP="00C515DC">
      <w:pPr>
        <w:spacing w:after="0" w:line="240" w:lineRule="auto"/>
      </w:pPr>
    </w:p>
    <w:p w:rsidR="004F700B" w:rsidRDefault="004F700B" w:rsidP="00C515DC">
      <w:pPr>
        <w:spacing w:after="0" w:line="240" w:lineRule="auto"/>
      </w:pPr>
      <w:r w:rsidRPr="005A6877">
        <w:t xml:space="preserve">More information on what goes into a medicine can be found, for example, at the GlaxoSmithKline web site </w:t>
      </w:r>
      <w:hyperlink r:id="rId13" w:history="1">
        <w:r w:rsidRPr="005A6877">
          <w:rPr>
            <w:rStyle w:val="Hyperlink"/>
          </w:rPr>
          <w:t>www.gsk.com</w:t>
        </w:r>
      </w:hyperlink>
      <w:r w:rsidRPr="005A6877">
        <w:t xml:space="preserve"> under “products” and then “prescription medicines”.</w:t>
      </w:r>
    </w:p>
    <w:p w:rsidR="004F700B" w:rsidRPr="00DB287C" w:rsidRDefault="004F700B" w:rsidP="00C515DC">
      <w:pPr>
        <w:spacing w:after="0" w:line="240" w:lineRule="auto"/>
      </w:pPr>
    </w:p>
    <w:p w:rsidR="004F700B" w:rsidRDefault="004F700B" w:rsidP="00C515DC">
      <w:pPr>
        <w:spacing w:after="0" w:line="240" w:lineRule="auto"/>
      </w:pPr>
      <w:r w:rsidRPr="00DB287C">
        <w:t>Investigate a number of examples in the UK Trademark column and identify the “active ingredients” and the other components. Try and work out why these components have been added.</w:t>
      </w:r>
    </w:p>
    <w:p w:rsidR="004F700B" w:rsidRDefault="004F700B" w:rsidP="00C515DC">
      <w:pPr>
        <w:spacing w:after="0" w:line="240" w:lineRule="auto"/>
      </w:pPr>
    </w:p>
    <w:p w:rsidR="004F700B" w:rsidRPr="00DB287C" w:rsidRDefault="004F700B" w:rsidP="00C515DC">
      <w:pPr>
        <w:spacing w:after="0" w:line="240" w:lineRule="auto"/>
      </w:pPr>
    </w:p>
    <w:p w:rsidR="004F700B" w:rsidRPr="00DB287C" w:rsidRDefault="004F700B" w:rsidP="00C515DC">
      <w:pPr>
        <w:spacing w:after="0" w:line="240" w:lineRule="auto"/>
      </w:pPr>
    </w:p>
    <w:p w:rsidR="0082294A" w:rsidRPr="00324560" w:rsidRDefault="0082294A" w:rsidP="00C515DC">
      <w:pPr>
        <w:spacing w:after="0" w:line="240" w:lineRule="auto"/>
        <w:rPr>
          <w:rFonts w:ascii="Verdana" w:hAnsi="Verdana"/>
          <w:sz w:val="20"/>
        </w:rPr>
      </w:pPr>
    </w:p>
    <w:sectPr w:rsidR="0082294A" w:rsidRPr="00324560" w:rsidSect="00B73CD3">
      <w:type w:val="continuous"/>
      <w:pgSz w:w="11906" w:h="16838" w:code="9"/>
      <w:pgMar w:top="1702" w:right="851" w:bottom="1418" w:left="851" w:header="709" w:footer="5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6A" w:rsidRDefault="0015476A" w:rsidP="00AE1321">
      <w:pPr>
        <w:spacing w:after="0" w:line="240" w:lineRule="auto"/>
      </w:pPr>
      <w:r>
        <w:separator/>
      </w:r>
    </w:p>
  </w:endnote>
  <w:end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Pr="008A2B97" w:rsidRDefault="008A2B97">
    <w:pPr>
      <w:pStyle w:val="Footer"/>
      <w:rPr>
        <w:rFonts w:ascii="Georgia" w:hAnsi="Georgia"/>
        <w:color w:val="92278F"/>
        <w:sz w:val="24"/>
        <w:szCs w:val="24"/>
      </w:rPr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AE736F" wp14:editId="438F3D2B">
              <wp:simplePos x="0" y="0"/>
              <wp:positionH relativeFrom="column">
                <wp:posOffset>-240665</wp:posOffset>
              </wp:positionH>
              <wp:positionV relativeFrom="paragraph">
                <wp:posOffset>-65133</wp:posOffset>
              </wp:positionV>
              <wp:extent cx="70199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" strokecolor="#92278f"/>
          </w:pict>
        </mc:Fallback>
      </mc:AlternateContent>
    </w: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Footer"/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74B33" wp14:editId="444CBC78">
              <wp:simplePos x="0" y="0"/>
              <wp:positionH relativeFrom="column">
                <wp:posOffset>-340360</wp:posOffset>
              </wp:positionH>
              <wp:positionV relativeFrom="paragraph">
                <wp:posOffset>108222</wp:posOffset>
              </wp:positionV>
              <wp:extent cx="70199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>
                        <a:solidFill>
                          <a:srgbClr val="9227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" strokecolor="#92278f"/>
          </w:pict>
        </mc:Fallback>
      </mc:AlternateContent>
    </w:r>
  </w:p>
  <w:p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6A" w:rsidRDefault="0015476A" w:rsidP="00AE1321">
      <w:pPr>
        <w:spacing w:after="0" w:line="240" w:lineRule="auto"/>
      </w:pPr>
      <w:r>
        <w:separator/>
      </w:r>
    </w:p>
  </w:footnote>
  <w:foot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Default="008A2B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E3A3F3B" wp14:editId="6B98818A">
          <wp:simplePos x="0" y="0"/>
          <wp:positionH relativeFrom="column">
            <wp:posOffset>5792833</wp:posOffset>
          </wp:positionH>
          <wp:positionV relativeFrom="paragraph">
            <wp:posOffset>-448310</wp:posOffset>
          </wp:positionV>
          <wp:extent cx="1324800" cy="1105200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PI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92A7E46" wp14:editId="1E3B339A">
          <wp:simplePos x="0" y="0"/>
          <wp:positionH relativeFrom="column">
            <wp:posOffset>-530860</wp:posOffset>
          </wp:positionH>
          <wp:positionV relativeFrom="paragraph">
            <wp:posOffset>-440690</wp:posOffset>
          </wp:positionV>
          <wp:extent cx="7542000" cy="2152800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s Template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1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5A05"/>
    <w:multiLevelType w:val="hybridMultilevel"/>
    <w:tmpl w:val="6142A6D4"/>
    <w:lvl w:ilvl="0" w:tplc="F61A0382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6A"/>
    <w:rsid w:val="00125218"/>
    <w:rsid w:val="00151246"/>
    <w:rsid w:val="0015476A"/>
    <w:rsid w:val="00160C42"/>
    <w:rsid w:val="0024636C"/>
    <w:rsid w:val="002877B4"/>
    <w:rsid w:val="00340E94"/>
    <w:rsid w:val="0044396E"/>
    <w:rsid w:val="00447ADB"/>
    <w:rsid w:val="004F700B"/>
    <w:rsid w:val="0053615E"/>
    <w:rsid w:val="007D2D03"/>
    <w:rsid w:val="0082294A"/>
    <w:rsid w:val="008A2B97"/>
    <w:rsid w:val="00A723D6"/>
    <w:rsid w:val="00AE1321"/>
    <w:rsid w:val="00B456A4"/>
    <w:rsid w:val="00B73CD3"/>
    <w:rsid w:val="00C515DC"/>
    <w:rsid w:val="00CD20E8"/>
    <w:rsid w:val="00D67DCB"/>
    <w:rsid w:val="00D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22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4F700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F7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9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22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rsid w:val="004F700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F7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s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edicines.org.uk/em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DUCATION\ABPI%20Schools%20website\Rebranding\abpi_schools_template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abpi_schools_template docx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sjones</cp:lastModifiedBy>
  <cp:revision>2</cp:revision>
  <dcterms:created xsi:type="dcterms:W3CDTF">2012-04-16T10:20:00Z</dcterms:created>
  <dcterms:modified xsi:type="dcterms:W3CDTF">2012-04-16T10:20:00Z</dcterms:modified>
</cp:coreProperties>
</file>